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35F92" w14:textId="77777777" w:rsidR="002933A7" w:rsidRPr="00E30BE6" w:rsidRDefault="002933A7" w:rsidP="00E30BE6">
      <w:pPr>
        <w:jc w:val="center"/>
        <w:rPr>
          <w:b/>
          <w:bCs/>
          <w:sz w:val="30"/>
          <w:szCs w:val="30"/>
        </w:rPr>
      </w:pPr>
      <w:r w:rsidRPr="00E30BE6">
        <w:rPr>
          <w:b/>
          <w:bCs/>
          <w:sz w:val="30"/>
          <w:szCs w:val="30"/>
          <w:rtl/>
          <w:lang w:bidi="ar-SA"/>
        </w:rPr>
        <w:t>نمونه قرارداد پیمانکاری خاکبرداری</w:t>
      </w:r>
      <w:bookmarkStart w:id="0" w:name="_GoBack"/>
      <w:bookmarkEnd w:id="0"/>
    </w:p>
    <w:p w14:paraId="5C665BEC" w14:textId="77777777" w:rsidR="002933A7" w:rsidRPr="002933A7" w:rsidRDefault="002933A7" w:rsidP="002933A7">
      <w:r w:rsidRPr="002933A7">
        <w:rPr>
          <w:rtl/>
          <w:lang w:bidi="ar-SA"/>
        </w:rPr>
        <w:t>این قرارداد بین طرفین</w:t>
      </w:r>
    </w:p>
    <w:p w14:paraId="29F51DB1" w14:textId="280B99D6" w:rsidR="002933A7" w:rsidRPr="00F232FA" w:rsidRDefault="002933A7" w:rsidP="00C84FD7">
      <w:pPr>
        <w:rPr>
          <w:rtl/>
          <w:lang w:bidi="ar-SA"/>
        </w:rPr>
      </w:pPr>
      <w:r w:rsidRPr="00F232FA">
        <w:rPr>
          <w:rtl/>
          <w:lang w:bidi="ar-SA"/>
        </w:rPr>
        <w:t>خانم/ آقای / شرکت .............................. به شماره ملی / ثبت .................. که از این پس اختصاراً در این قرارداد  کارفرما نامیده می شود و</w:t>
      </w:r>
      <w:r w:rsidR="00C84FD7" w:rsidRPr="00F232FA">
        <w:rPr>
          <w:rFonts w:hint="cs"/>
          <w:rtl/>
          <w:lang w:bidi="ar-SA"/>
        </w:rPr>
        <w:t xml:space="preserve"> </w:t>
      </w:r>
      <w:r w:rsidRPr="00F232FA">
        <w:rPr>
          <w:rtl/>
          <w:lang w:bidi="ar-SA"/>
        </w:rPr>
        <w:t>خانم/ آقای / شرکت ............................... به شماره ملی / ثبت .................... از طرف دیگر که از این پس پیمانکار نامیده می شود، با شرایط ذیل منعقد می گردد.</w:t>
      </w:r>
    </w:p>
    <w:p w14:paraId="3B80DA4E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یک ـ موضوع قرارداد</w:t>
      </w:r>
    </w:p>
    <w:p w14:paraId="5943B55B" w14:textId="37F569AA" w:rsidR="002933A7" w:rsidRPr="002933A7" w:rsidRDefault="002933A7" w:rsidP="00C84FD7">
      <w:pPr>
        <w:rPr>
          <w:rtl/>
          <w:lang w:bidi="ar-SA"/>
        </w:rPr>
      </w:pPr>
      <w:r w:rsidRPr="002933A7">
        <w:rPr>
          <w:rtl/>
          <w:lang w:bidi="ar-SA"/>
        </w:rPr>
        <w:t xml:space="preserve">عبارتست از عملیات گود برداری و خاکبرداری و بارگیری و حمل خاک محل احداث ساختمان .................... واقع در ................... و تخلیه در گودهای مجاز شهرداری با استفاده از ماشین آلات مورد نیاز اعم از بیل مکانیکی </w:t>
      </w:r>
      <w:r w:rsidR="00C84FD7">
        <w:rPr>
          <w:rFonts w:hint="cs"/>
          <w:rtl/>
          <w:lang w:bidi="ar-SA"/>
        </w:rPr>
        <w:t>،</w:t>
      </w:r>
      <w:r w:rsidRPr="002933A7">
        <w:rPr>
          <w:rtl/>
          <w:lang w:bidi="ar-SA"/>
        </w:rPr>
        <w:t xml:space="preserve"> لودر </w:t>
      </w:r>
      <w:r w:rsidR="00C84FD7">
        <w:rPr>
          <w:rFonts w:hint="cs"/>
          <w:rtl/>
          <w:lang w:bidi="ar-SA"/>
        </w:rPr>
        <w:t>،</w:t>
      </w:r>
      <w:r w:rsidRPr="002933A7">
        <w:rPr>
          <w:rtl/>
          <w:lang w:bidi="ar-SA"/>
        </w:rPr>
        <w:t xml:space="preserve"> کامیون .</w:t>
      </w:r>
    </w:p>
    <w:p w14:paraId="159147CB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دو ـ اسناد و مدارک قرارداد</w:t>
      </w:r>
    </w:p>
    <w:p w14:paraId="017BE129" w14:textId="25651948" w:rsidR="002933A7" w:rsidRPr="002933A7" w:rsidRDefault="001A5251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۲-۱-</w:t>
      </w:r>
      <w:r w:rsidR="002933A7" w:rsidRPr="002933A7">
        <w:rPr>
          <w:rtl/>
          <w:lang w:bidi="ar-SA"/>
        </w:rPr>
        <w:t xml:space="preserve"> قرارداد حاضر</w:t>
      </w:r>
    </w:p>
    <w:p w14:paraId="08798E08" w14:textId="19781B57" w:rsidR="002933A7" w:rsidRPr="002933A7" w:rsidRDefault="001A5251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۲-۲-</w:t>
      </w:r>
      <w:r w:rsidR="002933A7" w:rsidRPr="002933A7">
        <w:rPr>
          <w:rtl/>
          <w:lang w:bidi="ar-SA"/>
        </w:rPr>
        <w:t xml:space="preserve"> نقشه و مشخصات فنی</w:t>
      </w:r>
    </w:p>
    <w:p w14:paraId="3A4A7BDC" w14:textId="183A9635" w:rsidR="002933A7" w:rsidRPr="002933A7" w:rsidRDefault="001A5251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۲-۳-</w:t>
      </w:r>
      <w:r w:rsidR="002933A7" w:rsidRPr="002933A7">
        <w:rPr>
          <w:rtl/>
          <w:lang w:bidi="ar-SA"/>
        </w:rPr>
        <w:t xml:space="preserve"> کلیه دستور کارهایی که در حین اجراء توسط کارفرما یا دستگاه نظارت ابلاغ می گردد .</w:t>
      </w:r>
    </w:p>
    <w:p w14:paraId="567E79AE" w14:textId="3018F344" w:rsidR="002933A7" w:rsidRPr="002933A7" w:rsidRDefault="001A5251" w:rsidP="00F80D7C">
      <w:pPr>
        <w:rPr>
          <w:rtl/>
          <w:lang w:bidi="ar-SA"/>
        </w:rPr>
      </w:pPr>
      <w:r>
        <w:rPr>
          <w:rFonts w:hint="cs"/>
          <w:rtl/>
          <w:lang w:bidi="ar-SA"/>
        </w:rPr>
        <w:t>۲-۴-</w:t>
      </w:r>
      <w:r w:rsidR="002933A7" w:rsidRPr="002933A7">
        <w:rPr>
          <w:rtl/>
          <w:lang w:bidi="ar-SA"/>
        </w:rPr>
        <w:t xml:space="preserve"> آیین نامه حفاظتی کارگاه های ساختمانی و مبحث </w:t>
      </w:r>
      <w:r w:rsidR="00F80D7C">
        <w:rPr>
          <w:rFonts w:hint="cs"/>
          <w:rtl/>
          <w:lang w:bidi="ar-SA"/>
        </w:rPr>
        <w:t>۱۲</w:t>
      </w:r>
      <w:r w:rsidR="002933A7" w:rsidRPr="002933A7">
        <w:rPr>
          <w:rtl/>
          <w:lang w:bidi="ar-SA"/>
        </w:rPr>
        <w:t xml:space="preserve"> مقررات ملی ساختمان در ارتباط با رعایت موارد مربوط به عملیات گودبرداری و حمل و تخلیه خاک که بدون ضمیمه </w:t>
      </w:r>
      <w:r w:rsidR="00F232FA">
        <w:rPr>
          <w:rtl/>
          <w:lang w:bidi="ar-SA"/>
        </w:rPr>
        <w:t>نمودن جزء اسناد قرارداد می باشد</w:t>
      </w:r>
      <w:r w:rsidR="00F232FA">
        <w:rPr>
          <w:rFonts w:hint="cs"/>
          <w:rtl/>
          <w:lang w:bidi="ar-SA"/>
        </w:rPr>
        <w:t>.</w:t>
      </w:r>
    </w:p>
    <w:p w14:paraId="4D0EE6C5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سه ـ مبلغ قرارداد</w:t>
      </w:r>
    </w:p>
    <w:p w14:paraId="4FB7F63F" w14:textId="241A4F05" w:rsidR="002933A7" w:rsidRPr="002933A7" w:rsidRDefault="002933A7" w:rsidP="00A44909">
      <w:pPr>
        <w:rPr>
          <w:rtl/>
          <w:lang w:bidi="ar-SA"/>
        </w:rPr>
      </w:pPr>
      <w:r w:rsidRPr="002933A7">
        <w:rPr>
          <w:rtl/>
          <w:lang w:bidi="ar-SA"/>
        </w:rPr>
        <w:t xml:space="preserve">مبلغ کل قرارداد حدوداً ..................... ریال پیش بینی می گردد که تا </w:t>
      </w:r>
      <w:r w:rsidR="007B45D4">
        <w:rPr>
          <w:rFonts w:hint="cs"/>
          <w:rtl/>
          <w:lang w:bidi="ar-SA"/>
        </w:rPr>
        <w:t>۲۵</w:t>
      </w:r>
      <w:r w:rsidRPr="002933A7">
        <w:rPr>
          <w:rtl/>
          <w:lang w:bidi="ar-SA"/>
        </w:rPr>
        <w:t xml:space="preserve"> درصد قابل افزایش یا کاهش می باشد که براساس صورت وضعیت پیشرفت کار طبق تأیید دست</w:t>
      </w:r>
      <w:r w:rsidR="001A5251">
        <w:rPr>
          <w:rtl/>
          <w:lang w:bidi="ar-SA"/>
        </w:rPr>
        <w:t>گاه نظارت قابل پرداخت خواهد بود</w:t>
      </w:r>
      <w:r w:rsidRPr="002933A7">
        <w:rPr>
          <w:rtl/>
          <w:lang w:bidi="ar-SA"/>
        </w:rPr>
        <w:t xml:space="preserve">. </w:t>
      </w:r>
      <w:r w:rsidRPr="002933A7">
        <w:rPr>
          <w:rtl/>
          <w:lang w:bidi="ar-SA"/>
        </w:rPr>
        <w:lastRenderedPageBreak/>
        <w:t xml:space="preserve">چنانچه حجم عملیات اضافه شده بیش از </w:t>
      </w:r>
      <w:r w:rsidR="00A44909">
        <w:rPr>
          <w:rFonts w:hint="cs"/>
          <w:rtl/>
          <w:lang w:bidi="ar-SA"/>
        </w:rPr>
        <w:t>۲۵</w:t>
      </w:r>
      <w:r w:rsidRPr="002933A7">
        <w:rPr>
          <w:rtl/>
          <w:lang w:bidi="ar-SA"/>
        </w:rPr>
        <w:t xml:space="preserve"> درصد مبلغ فوق الذکر باشد نیاز به تهیه و تنظیم الحاقیه با قیمت های جدید توافق شده فیمابین خواهد بود . مبلغ خاک کنده شده حاصل از طول </w:t>
      </w:r>
      <w:r w:rsidR="001A5251">
        <w:rPr>
          <w:rtl/>
          <w:lang w:bidi="ar-SA"/>
        </w:rPr>
        <w:t>×</w:t>
      </w:r>
      <w:r w:rsidRPr="002933A7">
        <w:rPr>
          <w:rtl/>
          <w:lang w:bidi="ar-SA"/>
        </w:rPr>
        <w:t xml:space="preserve"> عرض </w:t>
      </w:r>
      <w:r w:rsidR="001A5251">
        <w:rPr>
          <w:rtl/>
          <w:lang w:bidi="ar-SA"/>
        </w:rPr>
        <w:t>×</w:t>
      </w:r>
      <w:r w:rsidRPr="002933A7">
        <w:rPr>
          <w:rtl/>
          <w:lang w:bidi="ar-SA"/>
        </w:rPr>
        <w:t xml:space="preserve"> ارتفاع زمین و بارگیری و حمل از قرار هر متر مربع ................. ریال می باشد .</w:t>
      </w:r>
    </w:p>
    <w:p w14:paraId="5F6EB131" w14:textId="202B12BE" w:rsidR="002933A7" w:rsidRPr="002933A7" w:rsidRDefault="00DE3BBC" w:rsidP="002933A7">
      <w:pPr>
        <w:rPr>
          <w:rtl/>
          <w:lang w:bidi="ar-SA"/>
        </w:rPr>
      </w:pPr>
      <w:r>
        <w:rPr>
          <w:rtl/>
          <w:lang w:bidi="ar-SA"/>
        </w:rPr>
        <w:t>تبصره یک</w:t>
      </w:r>
      <w:r w:rsidR="002933A7" w:rsidRPr="002933A7">
        <w:rPr>
          <w:rtl/>
          <w:lang w:bidi="ar-SA"/>
        </w:rPr>
        <w:t>: پیمانکار از نوع و مشخصات خاک مورد گود برداری اطلاع کامل دارد و هیچگونه اضافه بهایی از بابت محدودیت و صعوبت کار پرداخت نمی شود .</w:t>
      </w:r>
    </w:p>
    <w:p w14:paraId="34908AA1" w14:textId="06B7BA5F" w:rsidR="002933A7" w:rsidRPr="002933A7" w:rsidRDefault="00DE3BBC" w:rsidP="002933A7">
      <w:pPr>
        <w:rPr>
          <w:rtl/>
          <w:lang w:bidi="ar-SA"/>
        </w:rPr>
      </w:pPr>
      <w:r>
        <w:rPr>
          <w:rtl/>
          <w:lang w:bidi="ar-SA"/>
        </w:rPr>
        <w:t>تبصره دو</w:t>
      </w:r>
      <w:r w:rsidR="002933A7" w:rsidRPr="002933A7">
        <w:rPr>
          <w:rtl/>
          <w:lang w:bidi="ar-SA"/>
        </w:rPr>
        <w:t>: بهای بخشی از عملیات گودبرداری که به لحاظ رعایت مسائل ایمنی می بایست به صورت دستی انجام گردد از قرار هر متر مکعب خاک کنده شده و حمل شده به خارج از کارگاه مبلغ .</w:t>
      </w:r>
      <w:r>
        <w:rPr>
          <w:rtl/>
          <w:lang w:bidi="ar-SA"/>
        </w:rPr>
        <w:t>.................. ریال می باشد</w:t>
      </w:r>
      <w:r w:rsidR="002933A7" w:rsidRPr="002933A7">
        <w:rPr>
          <w:rtl/>
          <w:lang w:bidi="ar-SA"/>
        </w:rPr>
        <w:t>.</w:t>
      </w:r>
    </w:p>
    <w:p w14:paraId="2823168F" w14:textId="1E0FB949" w:rsidR="002933A7" w:rsidRPr="002933A7" w:rsidRDefault="000F0793" w:rsidP="002933A7">
      <w:pPr>
        <w:rPr>
          <w:rtl/>
          <w:lang w:bidi="ar-SA"/>
        </w:rPr>
      </w:pPr>
      <w:r>
        <w:rPr>
          <w:rtl/>
          <w:lang w:bidi="ar-SA"/>
        </w:rPr>
        <w:t>تبصره سه</w:t>
      </w:r>
      <w:r w:rsidR="002933A7" w:rsidRPr="002933A7">
        <w:rPr>
          <w:rtl/>
          <w:lang w:bidi="ar-SA"/>
        </w:rPr>
        <w:t>: به این قرارداد هیچگونه تعدیلی تعلق نمی گیرد .</w:t>
      </w:r>
    </w:p>
    <w:p w14:paraId="65253E25" w14:textId="285D37D2" w:rsidR="002933A7" w:rsidRPr="002933A7" w:rsidRDefault="000F0793" w:rsidP="002933A7">
      <w:pPr>
        <w:rPr>
          <w:rtl/>
          <w:lang w:bidi="ar-SA"/>
        </w:rPr>
      </w:pPr>
      <w:r>
        <w:rPr>
          <w:rtl/>
          <w:lang w:bidi="ar-SA"/>
        </w:rPr>
        <w:t>تبصره چهار</w:t>
      </w:r>
      <w:r w:rsidR="002933A7" w:rsidRPr="002933A7">
        <w:rPr>
          <w:rtl/>
          <w:lang w:bidi="ar-SA"/>
        </w:rPr>
        <w:t>: بهای ایجاد رمپ توسط بیل مکانیکی مبلغ .....</w:t>
      </w:r>
      <w:r>
        <w:rPr>
          <w:rtl/>
          <w:lang w:bidi="ar-SA"/>
        </w:rPr>
        <w:t>................ ریال می باشد</w:t>
      </w:r>
      <w:r w:rsidR="002933A7" w:rsidRPr="002933A7">
        <w:rPr>
          <w:rtl/>
          <w:lang w:bidi="ar-SA"/>
        </w:rPr>
        <w:t>.</w:t>
      </w:r>
    </w:p>
    <w:p w14:paraId="60CDF53F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چهار ـ نحوه پرداخت</w:t>
      </w:r>
    </w:p>
    <w:p w14:paraId="584649A0" w14:textId="06308883" w:rsidR="002933A7" w:rsidRPr="002933A7" w:rsidRDefault="002933A7" w:rsidP="007B45D4">
      <w:pPr>
        <w:rPr>
          <w:rtl/>
          <w:lang w:bidi="ar-SA"/>
        </w:rPr>
      </w:pPr>
      <w:r w:rsidRPr="002933A7">
        <w:rPr>
          <w:rtl/>
          <w:lang w:bidi="ar-SA"/>
        </w:rPr>
        <w:t xml:space="preserve">پس از اتمام کار </w:t>
      </w:r>
      <w:r w:rsidR="00541D78">
        <w:rPr>
          <w:rFonts w:hint="cs"/>
          <w:rtl/>
          <w:lang w:bidi="ar-SA"/>
        </w:rPr>
        <w:t>،</w:t>
      </w:r>
      <w:r w:rsidRPr="002933A7">
        <w:rPr>
          <w:rtl/>
          <w:lang w:bidi="ar-SA"/>
        </w:rPr>
        <w:t xml:space="preserve"> پیمانکار موظف است نسبت به تهیه صورت وضعیت کارهای انجام شده اقدام و پس از تأیید نماینده کارفرما و دستگاه نظارت با توجه به مفاد قرارداد نسبت به پرداخت مبلغ کارکرد پس از کسر 10 درصد حسن انجام کار</w:t>
      </w:r>
      <w:r w:rsidR="00A3531B">
        <w:rPr>
          <w:rtl/>
          <w:lang w:bidi="ar-SA"/>
        </w:rPr>
        <w:t xml:space="preserve"> و </w:t>
      </w:r>
      <w:r w:rsidR="007B45D4">
        <w:rPr>
          <w:rFonts w:hint="cs"/>
          <w:rtl/>
          <w:lang w:bidi="ar-SA"/>
        </w:rPr>
        <w:t>۵</w:t>
      </w:r>
      <w:r w:rsidR="00A3531B">
        <w:rPr>
          <w:rtl/>
          <w:lang w:bidi="ar-SA"/>
        </w:rPr>
        <w:t xml:space="preserve"> درصد مالیات اقدام خواهد شد</w:t>
      </w:r>
      <w:r w:rsidRPr="002933A7">
        <w:rPr>
          <w:rtl/>
          <w:lang w:bidi="ar-SA"/>
        </w:rPr>
        <w:t>.</w:t>
      </w:r>
    </w:p>
    <w:p w14:paraId="1B8373DE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پنج ـ مدت قرارداد</w:t>
      </w:r>
    </w:p>
    <w:p w14:paraId="1D00BEFA" w14:textId="7EA666AA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مدت زمان انجام قرا</w:t>
      </w:r>
      <w:r w:rsidR="00A3531B">
        <w:rPr>
          <w:rFonts w:hint="cs"/>
          <w:rtl/>
          <w:lang w:bidi="ar-SA"/>
        </w:rPr>
        <w:t>ر</w:t>
      </w:r>
      <w:r w:rsidRPr="002933A7">
        <w:rPr>
          <w:rtl/>
          <w:lang w:bidi="ar-SA"/>
        </w:rPr>
        <w:t>داد ....................... روز می باشد که از تاریخ انعقاد این قرارداد آغاز می شود.</w:t>
      </w:r>
    </w:p>
    <w:p w14:paraId="40AB408E" w14:textId="0F415AB5" w:rsidR="002933A7" w:rsidRPr="002933A7" w:rsidRDefault="00A3531B" w:rsidP="002933A7">
      <w:pPr>
        <w:rPr>
          <w:rtl/>
          <w:lang w:bidi="ar-SA"/>
        </w:rPr>
      </w:pPr>
      <w:r>
        <w:rPr>
          <w:rtl/>
          <w:lang w:bidi="ar-SA"/>
        </w:rPr>
        <w:t>تبصره یک</w:t>
      </w:r>
      <w:r w:rsidR="002933A7" w:rsidRPr="002933A7">
        <w:rPr>
          <w:rtl/>
          <w:lang w:bidi="ar-SA"/>
        </w:rPr>
        <w:t>: در صورتی که پیمانکار باعث تأخیر یا طولانی شدن مدت انجام کار گردد مطابق با موارد پیش بین</w:t>
      </w:r>
      <w:r>
        <w:rPr>
          <w:rtl/>
          <w:lang w:bidi="ar-SA"/>
        </w:rPr>
        <w:t>ی شده در قرارداد رفتار خواهد شد</w:t>
      </w:r>
      <w:r w:rsidR="002933A7" w:rsidRPr="002933A7">
        <w:rPr>
          <w:rtl/>
          <w:lang w:bidi="ar-SA"/>
        </w:rPr>
        <w:t>.</w:t>
      </w:r>
    </w:p>
    <w:p w14:paraId="04D86939" w14:textId="3286608A" w:rsidR="002933A7" w:rsidRPr="002933A7" w:rsidRDefault="007B45D4" w:rsidP="002933A7">
      <w:pPr>
        <w:rPr>
          <w:rtl/>
          <w:lang w:bidi="ar-SA"/>
        </w:rPr>
      </w:pPr>
      <w:r>
        <w:rPr>
          <w:rtl/>
          <w:lang w:bidi="ar-SA"/>
        </w:rPr>
        <w:t>تبصره دو</w:t>
      </w:r>
      <w:r w:rsidR="002933A7" w:rsidRPr="002933A7">
        <w:rPr>
          <w:rtl/>
          <w:lang w:bidi="ar-SA"/>
        </w:rPr>
        <w:t>: بنابر نظر کارفرما در صورتی که هیچگونه تقصیری ناشی از انجام کار و تعهدات پیمانکار نباشد تأخیرات پیش آمده مجاز و مدت قرارداد بنابر نظر کارفرما قابل تمدید می باشد.</w:t>
      </w:r>
    </w:p>
    <w:p w14:paraId="7D4956D1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lastRenderedPageBreak/>
        <w:t>ماده شش ـ تعهدات پیمانکار</w:t>
      </w:r>
    </w:p>
    <w:p w14:paraId="01948917" w14:textId="69C1346D" w:rsidR="002933A7" w:rsidRPr="002933A7" w:rsidRDefault="007B45D4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۶-۱-</w:t>
      </w:r>
      <w:r w:rsidR="002933A7" w:rsidRPr="002933A7">
        <w:rPr>
          <w:rtl/>
          <w:lang w:bidi="ar-SA"/>
        </w:rPr>
        <w:t xml:space="preserve"> پیمانکار از محل کار بازدید و از کم و کیف آن کاملاً مطلع می باشد و کلیه نقشه ها و مشخصات فنی مربوط به اجرای کار را رؤیت نموده است.</w:t>
      </w:r>
    </w:p>
    <w:p w14:paraId="3A5BDFE4" w14:textId="2882C952" w:rsidR="002933A7" w:rsidRPr="002933A7" w:rsidRDefault="007B45D4" w:rsidP="00A44909">
      <w:pPr>
        <w:rPr>
          <w:rtl/>
          <w:lang w:bidi="ar-SA"/>
        </w:rPr>
      </w:pPr>
      <w:r>
        <w:rPr>
          <w:rFonts w:hint="cs"/>
          <w:rtl/>
          <w:lang w:bidi="ar-SA"/>
        </w:rPr>
        <w:t>۶-۲-</w:t>
      </w:r>
      <w:r w:rsidR="002933A7" w:rsidRPr="002933A7">
        <w:rPr>
          <w:rtl/>
          <w:lang w:bidi="ar-SA"/>
        </w:rPr>
        <w:t xml:space="preserve"> پیمانکار می بایستی در تمام مراحل کار در کارگاه </w:t>
      </w:r>
      <w:r>
        <w:rPr>
          <w:rtl/>
          <w:lang w:bidi="ar-SA"/>
        </w:rPr>
        <w:t>حاضر بوده و در غیاب خود نماینده</w:t>
      </w:r>
      <w:r w:rsidR="002933A7" w:rsidRPr="002933A7">
        <w:rPr>
          <w:rtl/>
          <w:lang w:bidi="ar-SA"/>
        </w:rPr>
        <w:t xml:space="preserve"> تام الاختیار ذیصلاح با اطلاعات فنی مورد نیاز که مورد تأیید کارفرما نیز باشد حضور داشته باشد</w:t>
      </w:r>
      <w:r w:rsidR="00A44909">
        <w:rPr>
          <w:rFonts w:hint="cs"/>
          <w:rtl/>
          <w:lang w:bidi="ar-SA"/>
        </w:rPr>
        <w:t>.</w:t>
      </w:r>
    </w:p>
    <w:p w14:paraId="71A911EE" w14:textId="7D8893F7" w:rsidR="002933A7" w:rsidRPr="002933A7" w:rsidRDefault="007B45D4" w:rsidP="00A44909">
      <w:pPr>
        <w:rPr>
          <w:rtl/>
          <w:lang w:bidi="ar-SA"/>
        </w:rPr>
      </w:pPr>
      <w:r>
        <w:rPr>
          <w:rFonts w:hint="cs"/>
          <w:rtl/>
          <w:lang w:bidi="ar-SA"/>
        </w:rPr>
        <w:t>۶-۳-</w:t>
      </w:r>
      <w:r w:rsidR="002933A7" w:rsidRPr="002933A7">
        <w:rPr>
          <w:rtl/>
          <w:lang w:bidi="ar-SA"/>
        </w:rPr>
        <w:t xml:space="preserve"> پیمانکار جهت اجرای حسن انجام تعهدات خود مبلغ .................... ریال به صورت چک تضمین شده بانکی در قبال اخذ رسید</w:t>
      </w:r>
      <w:r w:rsidR="00B77FB4"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تحویل کارفرما نماید. چک مذکور پس از اتمام کار با تقاضای پیمانکار مسترد می گردد</w:t>
      </w:r>
      <w:r w:rsidR="00A44909">
        <w:rPr>
          <w:rFonts w:hint="cs"/>
          <w:rtl/>
          <w:lang w:bidi="ar-SA"/>
        </w:rPr>
        <w:t>.</w:t>
      </w:r>
    </w:p>
    <w:p w14:paraId="7E21D689" w14:textId="514D462D" w:rsidR="002933A7" w:rsidRPr="002933A7" w:rsidRDefault="007B45D4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۶-۴-</w:t>
      </w:r>
      <w:r w:rsidR="002933A7" w:rsidRPr="002933A7">
        <w:rPr>
          <w:rtl/>
          <w:lang w:bidi="ar-SA"/>
        </w:rPr>
        <w:t xml:space="preserve"> پیمانکار از اهمیت و حساسیت فوق العاده مهم تحویل به موقع کار کاملاً مطلع می باشد و متعهد می گردد که کارهای موضوع قرارداد را برابر نقشه ها و مشخصات داده شده بدون هیچگونه عذر و بهانه ای در موعد مقرر شروع و به اتمام برساند</w:t>
      </w:r>
      <w:r w:rsidR="00DD0E4B"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در غیر ای</w:t>
      </w:r>
      <w:r w:rsidR="00DD0E4B">
        <w:rPr>
          <w:rtl/>
          <w:lang w:bidi="ar-SA"/>
        </w:rPr>
        <w:t>نصورت به شرح ذیل رفتار خواهد شد</w:t>
      </w:r>
      <w:r w:rsidR="002933A7" w:rsidRPr="002933A7">
        <w:rPr>
          <w:rtl/>
          <w:lang w:bidi="ar-SA"/>
        </w:rPr>
        <w:t>.</w:t>
      </w:r>
    </w:p>
    <w:p w14:paraId="7330485E" w14:textId="60546F17" w:rsidR="002933A7" w:rsidRPr="002933A7" w:rsidRDefault="007B45D4" w:rsidP="00DD0E4B">
      <w:pPr>
        <w:rPr>
          <w:rtl/>
          <w:lang w:bidi="ar-SA"/>
        </w:rPr>
      </w:pPr>
      <w:r>
        <w:rPr>
          <w:rFonts w:hint="cs"/>
          <w:rtl/>
          <w:lang w:bidi="ar-SA"/>
        </w:rPr>
        <w:t>۶-۴-۱-</w:t>
      </w:r>
      <w:r w:rsidR="002933A7" w:rsidRPr="002933A7">
        <w:rPr>
          <w:rtl/>
          <w:lang w:bidi="ar-SA"/>
        </w:rPr>
        <w:t xml:space="preserve"> چنانچه پیمانکار نسبت به شروع کار در موعد مقرر اقدام ننماید</w:t>
      </w:r>
      <w:r w:rsidR="00DD0E4B"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سپرده پیمانکار به نفع کارفرما ضبط و قرارداد فیمابین بدون نیاز به هیچگونه تشریفات لغو شده تلقی می گردد</w:t>
      </w:r>
      <w:r w:rsidR="00DD0E4B">
        <w:rPr>
          <w:rFonts w:hint="cs"/>
          <w:rtl/>
          <w:lang w:bidi="ar-SA"/>
        </w:rPr>
        <w:t>.</w:t>
      </w:r>
      <w:r w:rsidR="002933A7" w:rsidRPr="002933A7">
        <w:rPr>
          <w:rtl/>
          <w:lang w:bidi="ar-SA"/>
        </w:rPr>
        <w:t xml:space="preserve"> </w:t>
      </w:r>
    </w:p>
    <w:p w14:paraId="1E552F11" w14:textId="2806EA7D" w:rsidR="002933A7" w:rsidRPr="002933A7" w:rsidRDefault="007B45D4" w:rsidP="00DD0E4B">
      <w:pPr>
        <w:rPr>
          <w:rtl/>
          <w:lang w:bidi="ar-SA"/>
        </w:rPr>
      </w:pPr>
      <w:r>
        <w:rPr>
          <w:rFonts w:hint="cs"/>
          <w:rtl/>
          <w:lang w:bidi="ar-SA"/>
        </w:rPr>
        <w:t>۶-۴-۲-</w:t>
      </w:r>
      <w:r w:rsidR="002933A7" w:rsidRPr="002933A7">
        <w:rPr>
          <w:rtl/>
          <w:lang w:bidi="ar-SA"/>
        </w:rPr>
        <w:t xml:space="preserve"> چنانچه پیمانکار پس از شروع کار به هر علت کار را متوقف نماید کارفرما می تواند بدون نیاز به تأمین دلیل از دستگاه های قضایی و مراجع ذیصلاح نسبت به تنظیم صورتجلسه کارکرد که به تأیید دستگاه نظارت رسیده اقدام و یک نسخه از آن را تحویل پیمانکار نماید</w:t>
      </w:r>
      <w:r w:rsidR="00DD0E4B">
        <w:rPr>
          <w:rFonts w:hint="cs"/>
          <w:rtl/>
          <w:lang w:bidi="ar-SA"/>
        </w:rPr>
        <w:t>.</w:t>
      </w:r>
      <w:r w:rsidR="002933A7" w:rsidRPr="002933A7">
        <w:rPr>
          <w:rtl/>
          <w:lang w:bidi="ar-SA"/>
        </w:rPr>
        <w:t xml:space="preserve"> </w:t>
      </w:r>
    </w:p>
    <w:p w14:paraId="44FB6ED3" w14:textId="600A8690" w:rsidR="002933A7" w:rsidRPr="002933A7" w:rsidRDefault="00DD0E4B" w:rsidP="00DD0E4B">
      <w:pPr>
        <w:rPr>
          <w:rtl/>
          <w:lang w:bidi="ar-SA"/>
        </w:rPr>
      </w:pPr>
      <w:r>
        <w:rPr>
          <w:rFonts w:hint="cs"/>
          <w:rtl/>
          <w:lang w:bidi="ar-SA"/>
        </w:rPr>
        <w:t>۶-۵-</w:t>
      </w:r>
      <w:r w:rsidR="002933A7" w:rsidRPr="002933A7">
        <w:rPr>
          <w:rtl/>
          <w:lang w:bidi="ar-SA"/>
        </w:rPr>
        <w:t xml:space="preserve"> تهیه کلیه ماشین آلات مورد نیاز از قبیل لودر </w:t>
      </w:r>
      <w:r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بیل مکانیکی و کامیون جهت گودبرداری و بارگیری و حمل خاک به خارج از کارگاه و همچنین تهیه سوخت و سایر هزینه های ماشین آلات و تهیه و تأمین مواد غذایی و رفاهی پرسنل مشغول به کار به عهده پیمانکار می باشد</w:t>
      </w:r>
      <w:r>
        <w:rPr>
          <w:rFonts w:hint="cs"/>
          <w:rtl/>
          <w:lang w:bidi="ar-SA"/>
        </w:rPr>
        <w:t>.</w:t>
      </w:r>
      <w:r w:rsidR="002933A7" w:rsidRPr="002933A7">
        <w:rPr>
          <w:rtl/>
          <w:lang w:bidi="ar-SA"/>
        </w:rPr>
        <w:t xml:space="preserve"> توضیح اینکه در صورت خرابی </w:t>
      </w:r>
      <w:r w:rsidR="002933A7" w:rsidRPr="002933A7">
        <w:rPr>
          <w:rtl/>
          <w:lang w:bidi="ar-SA"/>
        </w:rPr>
        <w:lastRenderedPageBreak/>
        <w:t xml:space="preserve">هریک از ماشین آلات </w:t>
      </w:r>
      <w:r>
        <w:rPr>
          <w:rFonts w:hint="cs"/>
          <w:rtl/>
          <w:lang w:bidi="ar-SA"/>
        </w:rPr>
        <w:t xml:space="preserve">، </w:t>
      </w:r>
      <w:r w:rsidR="002933A7" w:rsidRPr="002933A7">
        <w:rPr>
          <w:rtl/>
          <w:lang w:bidi="ar-SA"/>
        </w:rPr>
        <w:t>پیمانکار می بایستی سریعاً نسبت به تعمیر یا جایگزینی ماشین آلات سالم به جای آنها اقدام نماید به صورتی که هیچگونه وقفه ای در انجام کار پیش نیاید</w:t>
      </w:r>
      <w:r>
        <w:rPr>
          <w:rFonts w:hint="cs"/>
          <w:rtl/>
          <w:lang w:bidi="ar-SA"/>
        </w:rPr>
        <w:t>.</w:t>
      </w:r>
      <w:r w:rsidR="002933A7" w:rsidRPr="002933A7">
        <w:rPr>
          <w:rtl/>
          <w:lang w:bidi="ar-SA"/>
        </w:rPr>
        <w:t xml:space="preserve"> </w:t>
      </w:r>
    </w:p>
    <w:p w14:paraId="7CD771B6" w14:textId="7A98C441" w:rsidR="002933A7" w:rsidRPr="002933A7" w:rsidRDefault="00687DF4" w:rsidP="00A44909">
      <w:pPr>
        <w:rPr>
          <w:rtl/>
          <w:lang w:bidi="ar-SA"/>
        </w:rPr>
      </w:pPr>
      <w:r>
        <w:rPr>
          <w:rFonts w:hint="cs"/>
          <w:rtl/>
          <w:lang w:bidi="ar-SA"/>
        </w:rPr>
        <w:t>۶-۶-</w:t>
      </w:r>
      <w:r w:rsidR="002933A7" w:rsidRPr="002933A7">
        <w:rPr>
          <w:rtl/>
          <w:lang w:bidi="ar-SA"/>
        </w:rPr>
        <w:t xml:space="preserve"> پیمانکار موظف به بیمه پرسنل خود می باشد و مسئولیت کلیه حوادث ناشی از کار را به عهده گرفته</w:t>
      </w:r>
      <w:r>
        <w:rPr>
          <w:rFonts w:hint="cs"/>
          <w:rtl/>
          <w:lang w:bidi="ar-SA"/>
        </w:rPr>
        <w:t xml:space="preserve"> و</w:t>
      </w:r>
      <w:r w:rsidR="002933A7" w:rsidRPr="002933A7">
        <w:rPr>
          <w:rtl/>
          <w:lang w:bidi="ar-SA"/>
        </w:rPr>
        <w:t xml:space="preserve"> در مورد خسارات وارده به پرسنل خود و سایر افراد ثالث نیز پاسخگو خواهد بود و ملزم به رعایت کلیه اصول گودبرداری طبق آیین نامه حفاظتی کارگاه های ساختمانی و مبحث </w:t>
      </w:r>
      <w:r w:rsidR="00A44909">
        <w:rPr>
          <w:rFonts w:hint="cs"/>
          <w:rtl/>
          <w:lang w:bidi="ar-SA"/>
        </w:rPr>
        <w:t>۱۲</w:t>
      </w:r>
      <w:r w:rsidR="002933A7" w:rsidRPr="002933A7">
        <w:rPr>
          <w:rtl/>
          <w:lang w:bidi="ar-SA"/>
        </w:rPr>
        <w:t xml:space="preserve"> مقررات ملی ساختمان می باشد</w:t>
      </w:r>
      <w:r>
        <w:rPr>
          <w:rFonts w:hint="cs"/>
          <w:rtl/>
          <w:lang w:bidi="ar-SA"/>
        </w:rPr>
        <w:t>.</w:t>
      </w:r>
      <w:r w:rsidR="002933A7" w:rsidRPr="002933A7">
        <w:rPr>
          <w:rtl/>
          <w:lang w:bidi="ar-SA"/>
        </w:rPr>
        <w:t xml:space="preserve"> </w:t>
      </w:r>
    </w:p>
    <w:p w14:paraId="703243E2" w14:textId="692CD4E9" w:rsidR="002933A7" w:rsidRPr="002933A7" w:rsidRDefault="00687DF4" w:rsidP="00687DF4">
      <w:pPr>
        <w:rPr>
          <w:rtl/>
          <w:lang w:bidi="ar-SA"/>
        </w:rPr>
      </w:pPr>
      <w:r>
        <w:rPr>
          <w:rFonts w:hint="cs"/>
          <w:rtl/>
          <w:lang w:bidi="ar-SA"/>
        </w:rPr>
        <w:t>۶-۷-</w:t>
      </w:r>
      <w:r w:rsidR="002933A7" w:rsidRPr="002933A7">
        <w:rPr>
          <w:rtl/>
          <w:lang w:bidi="ar-SA"/>
        </w:rPr>
        <w:t xml:space="preserve"> اخذ مجوز از ستاد پاکیزگی و نظافت شهر .............. جهت عبور و مرور ماشین آلات به محل کارگاه و خارج از کارگاه و تخلیه مواد حاصل از گودبرداری و خاکبرداری در گوده</w:t>
      </w:r>
      <w:r>
        <w:rPr>
          <w:rtl/>
          <w:lang w:bidi="ar-SA"/>
        </w:rPr>
        <w:t xml:space="preserve">ای مجاز تعیین شده از سوی سپنت </w:t>
      </w:r>
      <w:r w:rsidR="00B909A3">
        <w:rPr>
          <w:rFonts w:hint="cs"/>
          <w:rtl/>
          <w:lang w:bidi="ar-SA"/>
        </w:rPr>
        <w:t xml:space="preserve">(ستاد پاکیزگی و نظافت شهر تهران) </w:t>
      </w:r>
      <w:r>
        <w:rPr>
          <w:rtl/>
          <w:lang w:bidi="ar-SA"/>
        </w:rPr>
        <w:t>و</w:t>
      </w:r>
      <w:r w:rsidR="002933A7" w:rsidRPr="002933A7">
        <w:rPr>
          <w:rtl/>
          <w:lang w:bidi="ar-SA"/>
        </w:rPr>
        <w:t xml:space="preserve"> همچنین پرداخت هزینه های متعلقه اعم از عوارض و غیره به عهده پیمانکار می باشد</w:t>
      </w:r>
      <w:r>
        <w:rPr>
          <w:rFonts w:hint="cs"/>
          <w:rtl/>
          <w:lang w:bidi="ar-SA"/>
        </w:rPr>
        <w:t>.</w:t>
      </w:r>
    </w:p>
    <w:p w14:paraId="53631D2D" w14:textId="12417017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۶-۸-</w:t>
      </w:r>
      <w:r w:rsidR="002933A7" w:rsidRPr="002933A7">
        <w:rPr>
          <w:rtl/>
          <w:lang w:bidi="ar-SA"/>
        </w:rPr>
        <w:t xml:space="preserve"> پرداخت هرگونه جریمه های احتمالی در نظر گرفته از سوی مراجع ذیصلاح که ناشی از تخلف پیمانکار و پرسنل تحت امر اعم از جرائم راهنمایی و رانندگی و غیره و رفع آن به عهده پیمانکار می باشد</w:t>
      </w:r>
      <w:r>
        <w:rPr>
          <w:rFonts w:hint="cs"/>
          <w:rtl/>
          <w:lang w:bidi="ar-SA"/>
        </w:rPr>
        <w:t>.</w:t>
      </w:r>
    </w:p>
    <w:p w14:paraId="1C632CBA" w14:textId="24259CB1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 xml:space="preserve">۶-۹- </w:t>
      </w:r>
      <w:r w:rsidR="002933A7" w:rsidRPr="002933A7">
        <w:rPr>
          <w:rtl/>
          <w:lang w:bidi="ar-SA"/>
        </w:rPr>
        <w:t>چنانچه پیمانکار در حین اجرای عملیات گودبردار</w:t>
      </w:r>
      <w:r>
        <w:rPr>
          <w:rtl/>
          <w:lang w:bidi="ar-SA"/>
        </w:rPr>
        <w:t>ی و خاکبرداری به موارد پیش بینی</w:t>
      </w:r>
      <w:r w:rsidR="002933A7" w:rsidRPr="002933A7">
        <w:rPr>
          <w:rtl/>
          <w:lang w:bidi="ar-SA"/>
        </w:rPr>
        <w:t xml:space="preserve"> نشده ای از قبیل قنوات قدیمی کانال های فاضلاب و غیره برخورد نمود</w:t>
      </w:r>
      <w:r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می بایست عملیات گودبرداری وخاکبرداری را بلافاصله قطع و مراتب را جهت اخذ تصمیم به کارفرما منعکس نماید</w:t>
      </w:r>
      <w:r>
        <w:rPr>
          <w:rFonts w:hint="cs"/>
          <w:rtl/>
          <w:lang w:bidi="ar-SA"/>
        </w:rPr>
        <w:t>.</w:t>
      </w:r>
    </w:p>
    <w:p w14:paraId="23B7AC32" w14:textId="7A433BD4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۶-۱۰-</w:t>
      </w:r>
      <w:r w:rsidR="002933A7" w:rsidRPr="002933A7">
        <w:rPr>
          <w:rtl/>
          <w:lang w:bidi="ar-SA"/>
        </w:rPr>
        <w:t xml:space="preserve"> جهت ایمنی ابنیه و معابر </w:t>
      </w:r>
      <w:r>
        <w:rPr>
          <w:rtl/>
          <w:lang w:bidi="ar-SA"/>
        </w:rPr>
        <w:t>اطراف محل گودبرداری پیمانکار می</w:t>
      </w:r>
      <w:r>
        <w:rPr>
          <w:rFonts w:hint="cs"/>
          <w:rtl/>
          <w:lang w:bidi="ar-SA"/>
        </w:rPr>
        <w:t xml:space="preserve"> </w:t>
      </w:r>
      <w:r w:rsidR="002933A7" w:rsidRPr="002933A7">
        <w:rPr>
          <w:rtl/>
          <w:lang w:bidi="ar-SA"/>
        </w:rPr>
        <w:t>بایست عملیات گودبرداری و خاکبرداری با ماشین را با رعایت فاصله مناسب از ابنیه اطراف که از سوی دستگاه نظارت و کارفرما تعیین می گردد انجام و در صورت نیاز جهت حفاظت ابنیه اطراف با هزینه خود نسبت به اجرای مهارهای لازم اقدام و پس از اتمام عملیات گودبرداری با ماشین نسبت به گودبرداری و خاکبرداری دستی و حمل خاک های مازاد به خارج از کارگاه اقدام نماید</w:t>
      </w:r>
      <w:r>
        <w:rPr>
          <w:rFonts w:hint="cs"/>
          <w:rtl/>
          <w:lang w:bidi="ar-SA"/>
        </w:rPr>
        <w:t>.</w:t>
      </w:r>
    </w:p>
    <w:p w14:paraId="5855BEB9" w14:textId="4EFDA89F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lastRenderedPageBreak/>
        <w:t>۶-۱۱-</w:t>
      </w:r>
      <w:r w:rsidR="002933A7" w:rsidRPr="002933A7">
        <w:rPr>
          <w:rtl/>
          <w:lang w:bidi="ar-SA"/>
        </w:rPr>
        <w:t xml:space="preserve"> پیمانکار می بایست عملیات گودبرداری و خاک برداری را مطابق با ابعاد و اندازه ها و تراز تعیین شده در نقشه و مشخصات ابلاغی اجرا نماید به صورتی که سطوح نهایی بعد از گودبرداری کاملاً مسطح و هم تراز و آماده اجرای عملیات بتن ریزی مگر و فونداسیون بوده و نیاز به انجام هیچگونه کار</w:t>
      </w:r>
      <w:r>
        <w:rPr>
          <w:rFonts w:hint="cs"/>
          <w:rtl/>
          <w:lang w:bidi="ar-SA"/>
        </w:rPr>
        <w:t xml:space="preserve"> </w:t>
      </w:r>
      <w:r w:rsidR="002933A7" w:rsidRPr="002933A7">
        <w:rPr>
          <w:rtl/>
          <w:lang w:bidi="ar-SA"/>
        </w:rPr>
        <w:t>اضافی دیگری از سوی کارفرما نباشد</w:t>
      </w:r>
      <w:r>
        <w:rPr>
          <w:rFonts w:hint="cs"/>
          <w:rtl/>
          <w:lang w:bidi="ar-SA"/>
        </w:rPr>
        <w:t>.</w:t>
      </w:r>
    </w:p>
    <w:p w14:paraId="6C82A0C3" w14:textId="1950AE9B" w:rsidR="002933A7" w:rsidRPr="002933A7" w:rsidRDefault="00B71F08" w:rsidP="00A44909">
      <w:pPr>
        <w:rPr>
          <w:rtl/>
          <w:lang w:bidi="ar-SA"/>
        </w:rPr>
      </w:pPr>
      <w:r>
        <w:rPr>
          <w:rFonts w:hint="cs"/>
          <w:rtl/>
          <w:lang w:bidi="ar-SA"/>
        </w:rPr>
        <w:t>۶-۱۲-</w:t>
      </w:r>
      <w:r w:rsidR="002933A7" w:rsidRPr="002933A7">
        <w:rPr>
          <w:rtl/>
          <w:lang w:bidi="ar-SA"/>
        </w:rPr>
        <w:t xml:space="preserve"> در صورتی که پیمانکار عملیات گودبرداری و خاک برداری را بیش از تراز تعیین شده در نقشه و مشخصات ابلاغی برداشت نمود</w:t>
      </w:r>
      <w:r>
        <w:rPr>
          <w:rFonts w:hint="cs"/>
          <w:rtl/>
          <w:lang w:bidi="ar-SA"/>
        </w:rPr>
        <w:t>،</w:t>
      </w:r>
      <w:r w:rsidR="002933A7" w:rsidRPr="002933A7">
        <w:rPr>
          <w:rtl/>
          <w:lang w:bidi="ar-SA"/>
        </w:rPr>
        <w:t xml:space="preserve"> مسئولیت کلیه عواقب آن اعم از مالی و فنی و غیره را عهده دار خواهد بود</w:t>
      </w:r>
      <w:r w:rsidR="00A44909">
        <w:rPr>
          <w:rFonts w:hint="cs"/>
          <w:rtl/>
          <w:lang w:bidi="ar-SA"/>
        </w:rPr>
        <w:t>.</w:t>
      </w:r>
    </w:p>
    <w:p w14:paraId="6A5E45B5" w14:textId="45FE749F" w:rsidR="002933A7" w:rsidRPr="002933A7" w:rsidRDefault="00B71F08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۶-۱۳-</w:t>
      </w:r>
      <w:r w:rsidR="002933A7" w:rsidRPr="002933A7">
        <w:rPr>
          <w:rtl/>
          <w:lang w:bidi="ar-SA"/>
        </w:rPr>
        <w:t xml:space="preserve"> پیمانکار مسئولیت ناشی از منع قانونی کار کردن افراد مشمول نظام وظیفه و اتباع بیگانه خارجی بدون مجوز را که به نحوی از حق کار کردن محروم هستند را دارد.</w:t>
      </w:r>
    </w:p>
    <w:p w14:paraId="3DA52E1C" w14:textId="7967F233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۶-۱۴-</w:t>
      </w:r>
      <w:r w:rsidR="002933A7" w:rsidRPr="002933A7">
        <w:rPr>
          <w:rtl/>
          <w:lang w:bidi="ar-SA"/>
        </w:rPr>
        <w:t xml:space="preserve"> براساس مصوبه شورای عالی ترافیک ساعت کار حمل خاک و نخاله پسماندهای عمرانی از</w:t>
      </w:r>
      <w:r>
        <w:rPr>
          <w:rFonts w:hint="cs"/>
          <w:rtl/>
          <w:lang w:bidi="ar-SA"/>
        </w:rPr>
        <w:t xml:space="preserve"> </w:t>
      </w:r>
      <w:r w:rsidR="002933A7" w:rsidRPr="002933A7">
        <w:rPr>
          <w:rtl/>
          <w:lang w:bidi="ar-SA"/>
        </w:rPr>
        <w:t xml:space="preserve">ساعت </w:t>
      </w:r>
      <w:r>
        <w:rPr>
          <w:rFonts w:hint="cs"/>
          <w:rtl/>
          <w:lang w:bidi="ar-SA"/>
        </w:rPr>
        <w:t>۲۱</w:t>
      </w:r>
      <w:r w:rsidR="002933A7" w:rsidRPr="002933A7">
        <w:rPr>
          <w:rtl/>
          <w:lang w:bidi="ar-SA"/>
        </w:rPr>
        <w:t xml:space="preserve"> لغایت </w:t>
      </w:r>
      <w:r>
        <w:rPr>
          <w:rFonts w:hint="cs"/>
          <w:rtl/>
          <w:lang w:bidi="ar-SA"/>
        </w:rPr>
        <w:t>۶</w:t>
      </w:r>
      <w:r w:rsidR="002933A7" w:rsidRPr="002933A7">
        <w:rPr>
          <w:rtl/>
          <w:lang w:bidi="ar-SA"/>
        </w:rPr>
        <w:t xml:space="preserve"> صبح روز بعد می باشد و پیمانکار ملزم به رعایت مصوبه مذکور می باشد</w:t>
      </w:r>
      <w:r>
        <w:rPr>
          <w:rFonts w:hint="cs"/>
          <w:rtl/>
          <w:lang w:bidi="ar-SA"/>
        </w:rPr>
        <w:t>.</w:t>
      </w:r>
    </w:p>
    <w:p w14:paraId="04E6BD98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هفت ـ تعهدات کارفرما</w:t>
      </w:r>
    </w:p>
    <w:p w14:paraId="23042665" w14:textId="4251EC08" w:rsidR="002933A7" w:rsidRPr="002933A7" w:rsidRDefault="002933A7" w:rsidP="00B71F08">
      <w:pPr>
        <w:rPr>
          <w:rtl/>
          <w:lang w:bidi="ar-SA"/>
        </w:rPr>
      </w:pPr>
      <w:r w:rsidRPr="002933A7">
        <w:rPr>
          <w:rtl/>
          <w:lang w:bidi="ar-SA"/>
        </w:rPr>
        <w:t>کارفرما در این قرارداد به جز پرداخت مبلغ انجام کار که پس از اتمام عملیات و تأیید قابل پرداخت است هیچگونه تعهد دیگری در قبال پیمانکار ندارد و کلیه مسئولیت های ناشیه تا تحویل کار تماماً به عهده پیمانکار می باشد</w:t>
      </w:r>
      <w:r w:rsidR="00B71F08">
        <w:rPr>
          <w:rFonts w:hint="cs"/>
          <w:rtl/>
          <w:lang w:bidi="ar-SA"/>
        </w:rPr>
        <w:t>.</w:t>
      </w:r>
    </w:p>
    <w:p w14:paraId="7141B0AD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هشت ـ موارد فسخ قرارداد</w:t>
      </w:r>
    </w:p>
    <w:p w14:paraId="0023E1B3" w14:textId="55FEE52D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۸-۱-</w:t>
      </w:r>
      <w:r w:rsidR="002933A7" w:rsidRPr="002933A7">
        <w:rPr>
          <w:rtl/>
          <w:lang w:bidi="ar-SA"/>
        </w:rPr>
        <w:t xml:space="preserve"> انتقال قرارداد یا واگذاری عملیات به اشخاص حقیقی یا حقوق دیگر از طرف پیمانکار</w:t>
      </w:r>
      <w:r>
        <w:rPr>
          <w:rFonts w:hint="cs"/>
          <w:rtl/>
          <w:lang w:bidi="ar-SA"/>
        </w:rPr>
        <w:t>.</w:t>
      </w:r>
    </w:p>
    <w:p w14:paraId="7B964573" w14:textId="6845AFFF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۸-۲-</w:t>
      </w:r>
      <w:r w:rsidR="002933A7" w:rsidRPr="002933A7">
        <w:rPr>
          <w:rtl/>
          <w:lang w:bidi="ar-SA"/>
        </w:rPr>
        <w:t xml:space="preserve"> عدم اجرای تمام یا قسمتی از موارد قرارداد در موعد پیش بینی شده</w:t>
      </w:r>
      <w:r>
        <w:rPr>
          <w:rFonts w:hint="cs"/>
          <w:rtl/>
          <w:lang w:bidi="ar-SA"/>
        </w:rPr>
        <w:t>.</w:t>
      </w:r>
    </w:p>
    <w:p w14:paraId="4EF33A2C" w14:textId="76118D2A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۸-۳-</w:t>
      </w:r>
      <w:r w:rsidR="002933A7" w:rsidRPr="002933A7">
        <w:rPr>
          <w:rtl/>
          <w:lang w:bidi="ar-SA"/>
        </w:rPr>
        <w:t xml:space="preserve"> تأخیر در شروع بکار بیش از </w:t>
      </w:r>
      <w:r>
        <w:rPr>
          <w:rFonts w:hint="cs"/>
          <w:rtl/>
          <w:lang w:bidi="ar-SA"/>
        </w:rPr>
        <w:t>۴</w:t>
      </w:r>
      <w:r w:rsidR="002933A7" w:rsidRPr="002933A7">
        <w:rPr>
          <w:rtl/>
          <w:lang w:bidi="ar-SA"/>
        </w:rPr>
        <w:t xml:space="preserve"> روز از تاریخ ابلاغ قرارداد</w:t>
      </w:r>
      <w:r>
        <w:rPr>
          <w:rFonts w:hint="cs"/>
          <w:rtl/>
          <w:lang w:bidi="ar-SA"/>
        </w:rPr>
        <w:t>.</w:t>
      </w:r>
    </w:p>
    <w:p w14:paraId="640B99B3" w14:textId="23D91DD1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۸-۴-</w:t>
      </w:r>
      <w:r w:rsidR="002933A7" w:rsidRPr="002933A7">
        <w:rPr>
          <w:rtl/>
          <w:lang w:bidi="ar-SA"/>
        </w:rPr>
        <w:t xml:space="preserve"> تأخیر در اجرای کار بطوری که دلالت بر عدم صلاحیت مالی و فنی و یا سوء نیت پیمانکار نماید</w:t>
      </w:r>
      <w:r>
        <w:rPr>
          <w:rFonts w:hint="cs"/>
          <w:rtl/>
          <w:lang w:bidi="ar-SA"/>
        </w:rPr>
        <w:t>.</w:t>
      </w:r>
    </w:p>
    <w:p w14:paraId="2C146190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lastRenderedPageBreak/>
        <w:t>ماده نه ـ دوره تضمین قرارداد</w:t>
      </w:r>
    </w:p>
    <w:p w14:paraId="24EF9C9E" w14:textId="19EBE6B9" w:rsidR="002933A7" w:rsidRPr="002933A7" w:rsidRDefault="002933A7" w:rsidP="00B71F08">
      <w:pPr>
        <w:rPr>
          <w:rtl/>
          <w:lang w:bidi="ar-SA"/>
        </w:rPr>
      </w:pPr>
      <w:r w:rsidRPr="002933A7">
        <w:rPr>
          <w:rtl/>
          <w:lang w:bidi="ar-SA"/>
        </w:rPr>
        <w:t>مدت دوره تضمین قرارداد پس از اتمام کار که به تأیید کارفرما و دستگاه نظارت رسیده دوبرابر مدت زمان قرارداد می باشد و در صورت بلانقص بودن کار انجام شده مبلغ ده درصد حسن انجام کار و سپرده حسن انجام تعهدات با تقاضای پیمانکار مسترد خواهد شد</w:t>
      </w:r>
      <w:r w:rsidR="00B71F08">
        <w:rPr>
          <w:rFonts w:hint="cs"/>
          <w:rtl/>
          <w:lang w:bidi="ar-SA"/>
        </w:rPr>
        <w:t>.</w:t>
      </w:r>
    </w:p>
    <w:p w14:paraId="175821EF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ده ـ سایر موارد قرارداد</w:t>
      </w:r>
    </w:p>
    <w:p w14:paraId="2B1A7AB5" w14:textId="6A402D5E" w:rsidR="002933A7" w:rsidRPr="002933A7" w:rsidRDefault="00B71F08" w:rsidP="00B71F08">
      <w:pPr>
        <w:rPr>
          <w:rtl/>
          <w:lang w:bidi="ar-SA"/>
        </w:rPr>
      </w:pPr>
      <w:r>
        <w:rPr>
          <w:rFonts w:hint="cs"/>
          <w:rtl/>
          <w:lang w:bidi="ar-SA"/>
        </w:rPr>
        <w:t>۱۰-۱-</w:t>
      </w:r>
      <w:r w:rsidR="002933A7" w:rsidRPr="002933A7">
        <w:rPr>
          <w:rtl/>
          <w:lang w:bidi="ar-SA"/>
        </w:rPr>
        <w:t xml:space="preserve"> اختلاف بین طرفین این قرارداد در صورت بروز از طریق داوری حل و فصل می گردد و آخرین حکم مرضی الطرفین که در این قرارداد مراجع ذیصلاح قانونی می باشد مورد قبول طرفین قرارداد می باشد</w:t>
      </w:r>
      <w:r>
        <w:rPr>
          <w:rFonts w:hint="cs"/>
          <w:rtl/>
          <w:lang w:bidi="ar-SA"/>
        </w:rPr>
        <w:t>.</w:t>
      </w:r>
    </w:p>
    <w:p w14:paraId="31E24407" w14:textId="56A14618" w:rsidR="002933A7" w:rsidRPr="002933A7" w:rsidRDefault="00B71F08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>۱۰-۲-</w:t>
      </w:r>
      <w:r w:rsidR="002933A7" w:rsidRPr="002933A7">
        <w:rPr>
          <w:rtl/>
          <w:lang w:bidi="ar-SA"/>
        </w:rPr>
        <w:t xml:space="preserve"> موارد پیش بینی نشده در این قرارداد با توافق طرفین قرارداد خواهد بود.</w:t>
      </w:r>
    </w:p>
    <w:p w14:paraId="505884F4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یازده : اقامتگاه و اطلاعات تماس طرفین</w:t>
      </w:r>
      <w:r w:rsidRPr="002933A7">
        <w:t> :</w:t>
      </w:r>
    </w:p>
    <w:p w14:paraId="6EF15842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اقامتگاه کارفرما</w:t>
      </w:r>
      <w:r w:rsidRPr="002933A7">
        <w:t> :</w:t>
      </w:r>
    </w:p>
    <w:p w14:paraId="3BD3D117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اقامتگاه پیمانکار</w:t>
      </w:r>
      <w:r w:rsidRPr="002933A7">
        <w:t> :</w:t>
      </w:r>
    </w:p>
    <w:p w14:paraId="48093599" w14:textId="7967E9E5" w:rsidR="002933A7" w:rsidRPr="002933A7" w:rsidRDefault="002933A7" w:rsidP="00B71F08">
      <w:pPr>
        <w:rPr>
          <w:rtl/>
          <w:lang w:bidi="ar-SA"/>
        </w:rPr>
      </w:pPr>
      <w:r w:rsidRPr="002933A7">
        <w:rPr>
          <w:rtl/>
          <w:lang w:bidi="ar-SA"/>
        </w:rPr>
        <w:t xml:space="preserve">تبصره </w:t>
      </w:r>
      <w:r w:rsidR="00B71F08">
        <w:rPr>
          <w:rFonts w:hint="cs"/>
          <w:rtl/>
          <w:lang w:bidi="ar-SA"/>
        </w:rPr>
        <w:t>۱</w:t>
      </w:r>
      <w:r w:rsidRPr="002933A7">
        <w:rPr>
          <w:rtl/>
          <w:lang w:bidi="ar-SA"/>
        </w:rPr>
        <w:t>: طرفین قرارداد ملزم هستند در صورت تغییر آدرس حداکثر ظرف ده روز نشانی جدید خود را کتباً به اطلاع یکدیگر برسانند</w:t>
      </w:r>
      <w:r w:rsidR="00B71F08">
        <w:rPr>
          <w:rFonts w:hint="cs"/>
          <w:rtl/>
          <w:lang w:bidi="ar-SA"/>
        </w:rPr>
        <w:t>،</w:t>
      </w:r>
      <w:r w:rsidRPr="002933A7">
        <w:rPr>
          <w:rtl/>
          <w:lang w:bidi="ar-SA"/>
        </w:rPr>
        <w:t xml:space="preserve"> در غیر اینصورت کلیه مراسلات ، آگهی ها و اخطارهای  قانونی به آدرس سابق نافذ و معتبر خواهد بود</w:t>
      </w:r>
      <w:r w:rsidRPr="002933A7">
        <w:t>.</w:t>
      </w:r>
    </w:p>
    <w:p w14:paraId="245A0B0C" w14:textId="77777777" w:rsidR="002933A7" w:rsidRP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>ماده دوازده : نسخه های قرارداد</w:t>
      </w:r>
    </w:p>
    <w:p w14:paraId="2D668462" w14:textId="093704C6" w:rsidR="002933A7" w:rsidRDefault="002933A7" w:rsidP="002933A7">
      <w:pPr>
        <w:rPr>
          <w:rtl/>
          <w:lang w:bidi="ar-SA"/>
        </w:rPr>
      </w:pPr>
      <w:r w:rsidRPr="002933A7">
        <w:rPr>
          <w:rtl/>
          <w:lang w:bidi="ar-SA"/>
        </w:rPr>
        <w:t xml:space="preserve"> این قرارداد در  ......... ماده،  تعداد ...... پیوست، به زبان فارسی و در  .....  نسخه تنظیم گردیده و کلیه نسخه های آن دارای اعتبار یکسان و برابر می باشد. کلیه نسخ این قرارداد و تبصره های ذیل </w:t>
      </w:r>
      <w:r w:rsidR="00B71F08">
        <w:rPr>
          <w:rtl/>
          <w:lang w:bidi="ar-SA"/>
        </w:rPr>
        <w:t>آن در تاریخ   ........... </w:t>
      </w:r>
      <w:r w:rsidR="00B71F08">
        <w:rPr>
          <w:rFonts w:hint="cs"/>
          <w:rtl/>
          <w:lang w:bidi="ar-SA"/>
        </w:rPr>
        <w:t>به</w:t>
      </w:r>
      <w:r w:rsidRPr="002933A7">
        <w:rPr>
          <w:rtl/>
          <w:lang w:bidi="ar-SA"/>
        </w:rPr>
        <w:t xml:space="preserve"> امضاء طرفین رسیده و آنها با امضای این قرارداد ، خود را متعهد و ملزم به اجرای کلیه مفاد آن و پیوست های مربوطه می دانند.</w:t>
      </w:r>
    </w:p>
    <w:p w14:paraId="60E2356D" w14:textId="7B7C916F" w:rsidR="00811A53" w:rsidRDefault="00811A53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lastRenderedPageBreak/>
        <w:t>نام و نام خانوادگی و سمت کارفرما                                          نام و نام خانوادگی و سمت پیمانکار</w:t>
      </w:r>
    </w:p>
    <w:p w14:paraId="74E44EC6" w14:textId="47473518" w:rsidR="00811A53" w:rsidRPr="002933A7" w:rsidRDefault="00A44909" w:rsidP="002933A7">
      <w:pPr>
        <w:rPr>
          <w:rtl/>
          <w:lang w:bidi="ar-SA"/>
        </w:rPr>
      </w:pPr>
      <w:r>
        <w:rPr>
          <w:rFonts w:hint="cs"/>
          <w:rtl/>
          <w:lang w:bidi="ar-SA"/>
        </w:rPr>
        <w:t xml:space="preserve">   </w:t>
      </w:r>
      <w:r w:rsidR="00811A53">
        <w:rPr>
          <w:rFonts w:hint="cs"/>
          <w:rtl/>
          <w:lang w:bidi="ar-SA"/>
        </w:rPr>
        <w:t>مهر و امضا                                                                                             مهر و امضا</w:t>
      </w:r>
    </w:p>
    <w:p w14:paraId="521A062B" w14:textId="77777777" w:rsidR="005E7FCE" w:rsidRPr="005E7FCE" w:rsidRDefault="005E7FCE" w:rsidP="005E7FCE"/>
    <w:p w14:paraId="700FFB98" w14:textId="77777777" w:rsidR="006A61A2" w:rsidRPr="005E7FCE" w:rsidRDefault="006A61A2" w:rsidP="005E7FCE">
      <w:pPr>
        <w:rPr>
          <w:rtl/>
        </w:rPr>
      </w:pPr>
    </w:p>
    <w:p w14:paraId="2AB67FA3" w14:textId="77777777" w:rsidR="00101835" w:rsidRPr="005E7FCE" w:rsidRDefault="00101835" w:rsidP="005E7FCE"/>
    <w:sectPr w:rsidR="00101835" w:rsidRPr="005E7FCE" w:rsidSect="006029FA">
      <w:headerReference w:type="default" r:id="rId8"/>
      <w:pgSz w:w="11906" w:h="16838"/>
      <w:pgMar w:top="1702" w:right="991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C079C" w14:textId="77777777" w:rsidR="001942CE" w:rsidRDefault="001942CE">
      <w:pPr>
        <w:spacing w:after="0" w:line="240" w:lineRule="auto"/>
      </w:pPr>
      <w:r>
        <w:separator/>
      </w:r>
    </w:p>
  </w:endnote>
  <w:endnote w:type="continuationSeparator" w:id="0">
    <w:p w14:paraId="7CB1564B" w14:textId="77777777" w:rsidR="001942CE" w:rsidRDefault="0019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">
    <w:altName w:val="Times New Roman"/>
    <w:charset w:val="00"/>
    <w:family w:val="roman"/>
    <w:pitch w:val="variable"/>
    <w:sig w:usb0="00000000" w:usb1="80002040" w:usb2="00000008" w:usb3="00000000" w:csb0="00000041" w:csb1="00000000"/>
    <w:embedRegular r:id="rId1" w:fontKey="{CC660275-CF2B-41C1-AFF2-951449BFF5E1}"/>
    <w:embedBold r:id="rId2" w:fontKey="{A64FB53A-486D-4F52-B4C2-3F186C0E7992}"/>
    <w:embedItalic r:id="rId3" w:fontKey="{04DBA8E0-5290-4E04-8BCE-463BDE45A0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3BABAA6-12EE-421E-BF2F-BF26EB9D7344}"/>
    <w:embedBold r:id="rId5" w:fontKey="{1DD2F386-C70C-441A-970C-0EA89BA7AF9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A1C9B5E-714A-4132-8E2C-F94C1C376D9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C24B05C-A23E-4716-8CF3-84CB8F8CBCBD}"/>
    <w:embedBold r:id="rId8" w:fontKey="{BE2A81DF-1E70-4D5F-AADA-D264509A99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F2C9EB8-219C-4B70-9EA1-553D59E786DB}"/>
  </w:font>
  <w:font w:name="IRANSans UltraLight">
    <w:charset w:val="00"/>
    <w:family w:val="roman"/>
    <w:pitch w:val="variable"/>
    <w:sig w:usb0="800020E3" w:usb1="80002000" w:usb2="00000008" w:usb3="00000000" w:csb0="00000041" w:csb1="00000000"/>
    <w:embedRegular r:id="rId10" w:fontKey="{662BB78C-3014-4BCA-8016-1772659129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91EE4" w14:textId="77777777" w:rsidR="001942CE" w:rsidRDefault="001942CE">
      <w:pPr>
        <w:spacing w:after="0" w:line="240" w:lineRule="auto"/>
      </w:pPr>
      <w:r>
        <w:separator/>
      </w:r>
    </w:p>
  </w:footnote>
  <w:footnote w:type="continuationSeparator" w:id="0">
    <w:p w14:paraId="095DB1DF" w14:textId="77777777" w:rsidR="001942CE" w:rsidRDefault="0019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5F210" w14:textId="77777777" w:rsidR="00F1590C" w:rsidRPr="00F1590C" w:rsidRDefault="001942CE" w:rsidP="00F1590C">
    <w:pPr>
      <w:pStyle w:val="Header"/>
      <w:jc w:val="right"/>
      <w:rPr>
        <w:rFonts w:cs="B Nazanin"/>
        <w:b/>
        <w:bCs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65852"/>
    <w:multiLevelType w:val="multilevel"/>
    <w:tmpl w:val="35CE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27A0F"/>
    <w:multiLevelType w:val="hybridMultilevel"/>
    <w:tmpl w:val="3404F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82ECF"/>
    <w:multiLevelType w:val="hybridMultilevel"/>
    <w:tmpl w:val="EC76F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F4A0F"/>
    <w:multiLevelType w:val="hybridMultilevel"/>
    <w:tmpl w:val="20BA011E"/>
    <w:lvl w:ilvl="0" w:tplc="EDE2A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439A6"/>
    <w:multiLevelType w:val="multilevel"/>
    <w:tmpl w:val="C488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7E668E"/>
    <w:multiLevelType w:val="multilevel"/>
    <w:tmpl w:val="3CFE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BB26BAF"/>
    <w:multiLevelType w:val="multilevel"/>
    <w:tmpl w:val="B9F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EF0AF0"/>
    <w:multiLevelType w:val="multilevel"/>
    <w:tmpl w:val="9BCE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C69510B"/>
    <w:multiLevelType w:val="hybridMultilevel"/>
    <w:tmpl w:val="8CC85C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24574"/>
    <w:multiLevelType w:val="hybridMultilevel"/>
    <w:tmpl w:val="68CA6E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1470A"/>
    <w:multiLevelType w:val="multilevel"/>
    <w:tmpl w:val="14F0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2220E7"/>
    <w:multiLevelType w:val="hybridMultilevel"/>
    <w:tmpl w:val="FF202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57096"/>
    <w:multiLevelType w:val="multilevel"/>
    <w:tmpl w:val="17B82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D32CA5"/>
    <w:multiLevelType w:val="multilevel"/>
    <w:tmpl w:val="05444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DF6562"/>
    <w:multiLevelType w:val="hybridMultilevel"/>
    <w:tmpl w:val="3E24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939C5"/>
    <w:multiLevelType w:val="hybridMultilevel"/>
    <w:tmpl w:val="CF5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B76A1F"/>
    <w:multiLevelType w:val="hybridMultilevel"/>
    <w:tmpl w:val="A93CE7AE"/>
    <w:lvl w:ilvl="0" w:tplc="95EC1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6321E"/>
    <w:multiLevelType w:val="hybridMultilevel"/>
    <w:tmpl w:val="D3C49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D618A"/>
    <w:multiLevelType w:val="hybridMultilevel"/>
    <w:tmpl w:val="72E8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DC0A78"/>
    <w:multiLevelType w:val="multilevel"/>
    <w:tmpl w:val="A3B60E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DE4CB5"/>
    <w:multiLevelType w:val="multilevel"/>
    <w:tmpl w:val="0BA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4D08EF"/>
    <w:multiLevelType w:val="multilevel"/>
    <w:tmpl w:val="C5EE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9071CDE"/>
    <w:multiLevelType w:val="hybridMultilevel"/>
    <w:tmpl w:val="444C8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80FFB"/>
    <w:multiLevelType w:val="multilevel"/>
    <w:tmpl w:val="AB58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9E438C8"/>
    <w:multiLevelType w:val="multilevel"/>
    <w:tmpl w:val="0E1E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EA52964"/>
    <w:multiLevelType w:val="hybridMultilevel"/>
    <w:tmpl w:val="57F02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4B0036"/>
    <w:multiLevelType w:val="hybridMultilevel"/>
    <w:tmpl w:val="8C3C6424"/>
    <w:lvl w:ilvl="0" w:tplc="9DAEBD2A">
      <w:start w:val="1"/>
      <w:numFmt w:val="decimal"/>
      <w:lvlText w:val="%1-"/>
      <w:lvlJc w:val="left"/>
      <w:pPr>
        <w:ind w:left="720" w:hanging="360"/>
      </w:pPr>
      <w:rPr>
        <w:rFonts w:cs="IRANSan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CE0C69"/>
    <w:multiLevelType w:val="hybridMultilevel"/>
    <w:tmpl w:val="B3729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545E9"/>
    <w:multiLevelType w:val="hybridMultilevel"/>
    <w:tmpl w:val="63E84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665F7"/>
    <w:multiLevelType w:val="hybridMultilevel"/>
    <w:tmpl w:val="747C568C"/>
    <w:lvl w:ilvl="0" w:tplc="8D50DFC4">
      <w:start w:val="1"/>
      <w:numFmt w:val="bullet"/>
      <w:pStyle w:val="ListParagraph"/>
      <w:lvlText w:val=""/>
      <w:lvlJc w:val="left"/>
      <w:pPr>
        <w:ind w:left="720" w:hanging="360"/>
      </w:pPr>
      <w:rPr>
        <w:rFonts w:ascii="Wingdings" w:hAnsi="Wingdings" w:cs="Wingdings" w:hint="default"/>
        <w:color w:val="08A1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1320E4"/>
    <w:multiLevelType w:val="hybridMultilevel"/>
    <w:tmpl w:val="EA3A37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11"/>
  </w:num>
  <w:num w:numId="4">
    <w:abstractNumId w:val="9"/>
  </w:num>
  <w:num w:numId="5">
    <w:abstractNumId w:val="3"/>
  </w:num>
  <w:num w:numId="6">
    <w:abstractNumId w:val="28"/>
  </w:num>
  <w:num w:numId="7">
    <w:abstractNumId w:val="22"/>
  </w:num>
  <w:num w:numId="8">
    <w:abstractNumId w:val="16"/>
  </w:num>
  <w:num w:numId="9">
    <w:abstractNumId w:val="27"/>
  </w:num>
  <w:num w:numId="10">
    <w:abstractNumId w:val="12"/>
  </w:num>
  <w:num w:numId="11">
    <w:abstractNumId w:val="21"/>
  </w:num>
  <w:num w:numId="12">
    <w:abstractNumId w:val="20"/>
  </w:num>
  <w:num w:numId="13">
    <w:abstractNumId w:val="19"/>
  </w:num>
  <w:num w:numId="14">
    <w:abstractNumId w:val="7"/>
  </w:num>
  <w:num w:numId="15">
    <w:abstractNumId w:val="0"/>
  </w:num>
  <w:num w:numId="16">
    <w:abstractNumId w:val="5"/>
  </w:num>
  <w:num w:numId="17">
    <w:abstractNumId w:val="6"/>
  </w:num>
  <w:num w:numId="18">
    <w:abstractNumId w:val="4"/>
  </w:num>
  <w:num w:numId="19">
    <w:abstractNumId w:val="24"/>
  </w:num>
  <w:num w:numId="20">
    <w:abstractNumId w:val="25"/>
  </w:num>
  <w:num w:numId="21">
    <w:abstractNumId w:val="23"/>
  </w:num>
  <w:num w:numId="22">
    <w:abstractNumId w:val="15"/>
  </w:num>
  <w:num w:numId="23">
    <w:abstractNumId w:val="1"/>
  </w:num>
  <w:num w:numId="24">
    <w:abstractNumId w:val="10"/>
  </w:num>
  <w:num w:numId="25">
    <w:abstractNumId w:val="2"/>
  </w:num>
  <w:num w:numId="26">
    <w:abstractNumId w:val="17"/>
  </w:num>
  <w:num w:numId="27">
    <w:abstractNumId w:val="13"/>
  </w:num>
  <w:num w:numId="28">
    <w:abstractNumId w:val="18"/>
  </w:num>
  <w:num w:numId="29">
    <w:abstractNumId w:val="14"/>
  </w:num>
  <w:num w:numId="30">
    <w:abstractNumId w:val="26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B1"/>
    <w:rsid w:val="00004AD4"/>
    <w:rsid w:val="00004BFD"/>
    <w:rsid w:val="00031E95"/>
    <w:rsid w:val="00036196"/>
    <w:rsid w:val="00064113"/>
    <w:rsid w:val="00095EA0"/>
    <w:rsid w:val="000A1293"/>
    <w:rsid w:val="000B0BD8"/>
    <w:rsid w:val="000E0872"/>
    <w:rsid w:val="000E5C1D"/>
    <w:rsid w:val="000E6C55"/>
    <w:rsid w:val="000F0793"/>
    <w:rsid w:val="000F2CF3"/>
    <w:rsid w:val="000F54B5"/>
    <w:rsid w:val="00101835"/>
    <w:rsid w:val="00134F94"/>
    <w:rsid w:val="00137C99"/>
    <w:rsid w:val="00160041"/>
    <w:rsid w:val="00160585"/>
    <w:rsid w:val="00187076"/>
    <w:rsid w:val="00190194"/>
    <w:rsid w:val="001942CE"/>
    <w:rsid w:val="001A5251"/>
    <w:rsid w:val="001B2492"/>
    <w:rsid w:val="001D3DB9"/>
    <w:rsid w:val="001E30EF"/>
    <w:rsid w:val="002346F0"/>
    <w:rsid w:val="0024205E"/>
    <w:rsid w:val="0025101B"/>
    <w:rsid w:val="00252A15"/>
    <w:rsid w:val="00274B7A"/>
    <w:rsid w:val="00292BA2"/>
    <w:rsid w:val="002933A7"/>
    <w:rsid w:val="00293AE5"/>
    <w:rsid w:val="002A0CE8"/>
    <w:rsid w:val="002A5B1B"/>
    <w:rsid w:val="002D2967"/>
    <w:rsid w:val="002E2AFA"/>
    <w:rsid w:val="0031231B"/>
    <w:rsid w:val="003334F8"/>
    <w:rsid w:val="0035106D"/>
    <w:rsid w:val="003A12F7"/>
    <w:rsid w:val="003A402D"/>
    <w:rsid w:val="003A4B0B"/>
    <w:rsid w:val="003A795E"/>
    <w:rsid w:val="003F66A8"/>
    <w:rsid w:val="004038D6"/>
    <w:rsid w:val="00412902"/>
    <w:rsid w:val="00420886"/>
    <w:rsid w:val="00421D06"/>
    <w:rsid w:val="004229E5"/>
    <w:rsid w:val="004329A8"/>
    <w:rsid w:val="004345A7"/>
    <w:rsid w:val="00447284"/>
    <w:rsid w:val="00463269"/>
    <w:rsid w:val="00466388"/>
    <w:rsid w:val="00475244"/>
    <w:rsid w:val="004A5A56"/>
    <w:rsid w:val="004C381B"/>
    <w:rsid w:val="004C6DB1"/>
    <w:rsid w:val="004D4CC2"/>
    <w:rsid w:val="004D6001"/>
    <w:rsid w:val="00512241"/>
    <w:rsid w:val="005349A7"/>
    <w:rsid w:val="00541D78"/>
    <w:rsid w:val="0055232C"/>
    <w:rsid w:val="0056006E"/>
    <w:rsid w:val="00584E58"/>
    <w:rsid w:val="005A3C20"/>
    <w:rsid w:val="005A3D3C"/>
    <w:rsid w:val="005B25EF"/>
    <w:rsid w:val="005B396F"/>
    <w:rsid w:val="005B41F1"/>
    <w:rsid w:val="005C7B98"/>
    <w:rsid w:val="005D118C"/>
    <w:rsid w:val="005D547C"/>
    <w:rsid w:val="005E06AD"/>
    <w:rsid w:val="005E7FCE"/>
    <w:rsid w:val="00602BA6"/>
    <w:rsid w:val="00603649"/>
    <w:rsid w:val="006041BC"/>
    <w:rsid w:val="00630E0F"/>
    <w:rsid w:val="00633E03"/>
    <w:rsid w:val="00651E1D"/>
    <w:rsid w:val="00663045"/>
    <w:rsid w:val="006651C5"/>
    <w:rsid w:val="00687DF4"/>
    <w:rsid w:val="00694632"/>
    <w:rsid w:val="006A61A2"/>
    <w:rsid w:val="006B50A2"/>
    <w:rsid w:val="006D266F"/>
    <w:rsid w:val="006E10E2"/>
    <w:rsid w:val="006E6413"/>
    <w:rsid w:val="007139BD"/>
    <w:rsid w:val="0071716C"/>
    <w:rsid w:val="00743963"/>
    <w:rsid w:val="00743F5E"/>
    <w:rsid w:val="00755DA2"/>
    <w:rsid w:val="0076353A"/>
    <w:rsid w:val="00764104"/>
    <w:rsid w:val="007663FC"/>
    <w:rsid w:val="0077522B"/>
    <w:rsid w:val="0078326F"/>
    <w:rsid w:val="00791CAE"/>
    <w:rsid w:val="007A3029"/>
    <w:rsid w:val="007A5DBC"/>
    <w:rsid w:val="007B445E"/>
    <w:rsid w:val="007B45D4"/>
    <w:rsid w:val="007C2309"/>
    <w:rsid w:val="007D29A1"/>
    <w:rsid w:val="00811A53"/>
    <w:rsid w:val="0081341B"/>
    <w:rsid w:val="00831993"/>
    <w:rsid w:val="0083629B"/>
    <w:rsid w:val="00846E7E"/>
    <w:rsid w:val="008548F2"/>
    <w:rsid w:val="008620C3"/>
    <w:rsid w:val="00884EB8"/>
    <w:rsid w:val="00887832"/>
    <w:rsid w:val="008A7B01"/>
    <w:rsid w:val="008B3AA0"/>
    <w:rsid w:val="008B6120"/>
    <w:rsid w:val="008C40AC"/>
    <w:rsid w:val="008D1F75"/>
    <w:rsid w:val="008D55E6"/>
    <w:rsid w:val="008F2806"/>
    <w:rsid w:val="008F32BB"/>
    <w:rsid w:val="00903EE0"/>
    <w:rsid w:val="00910BDE"/>
    <w:rsid w:val="00922B0F"/>
    <w:rsid w:val="00934982"/>
    <w:rsid w:val="00937E53"/>
    <w:rsid w:val="00947CDB"/>
    <w:rsid w:val="0095197B"/>
    <w:rsid w:val="00962C80"/>
    <w:rsid w:val="00963DAE"/>
    <w:rsid w:val="00967162"/>
    <w:rsid w:val="00972C6B"/>
    <w:rsid w:val="00983312"/>
    <w:rsid w:val="00985470"/>
    <w:rsid w:val="00986157"/>
    <w:rsid w:val="009946CE"/>
    <w:rsid w:val="009C393E"/>
    <w:rsid w:val="009C6E60"/>
    <w:rsid w:val="009D0A06"/>
    <w:rsid w:val="009D757F"/>
    <w:rsid w:val="009E11B0"/>
    <w:rsid w:val="009F1E08"/>
    <w:rsid w:val="00A11A4F"/>
    <w:rsid w:val="00A30254"/>
    <w:rsid w:val="00A3531B"/>
    <w:rsid w:val="00A44909"/>
    <w:rsid w:val="00A800B5"/>
    <w:rsid w:val="00A92CF9"/>
    <w:rsid w:val="00AA5BBD"/>
    <w:rsid w:val="00AD46F0"/>
    <w:rsid w:val="00AE312F"/>
    <w:rsid w:val="00AF20D9"/>
    <w:rsid w:val="00AF7814"/>
    <w:rsid w:val="00B12781"/>
    <w:rsid w:val="00B14C3C"/>
    <w:rsid w:val="00B237F3"/>
    <w:rsid w:val="00B3041B"/>
    <w:rsid w:val="00B44A8E"/>
    <w:rsid w:val="00B47A2D"/>
    <w:rsid w:val="00B51320"/>
    <w:rsid w:val="00B71F08"/>
    <w:rsid w:val="00B77FB4"/>
    <w:rsid w:val="00B842B9"/>
    <w:rsid w:val="00B909A3"/>
    <w:rsid w:val="00BA2C2E"/>
    <w:rsid w:val="00BA7959"/>
    <w:rsid w:val="00BD3973"/>
    <w:rsid w:val="00BD720D"/>
    <w:rsid w:val="00BE5715"/>
    <w:rsid w:val="00BF0038"/>
    <w:rsid w:val="00BF2462"/>
    <w:rsid w:val="00C03C9E"/>
    <w:rsid w:val="00C11F28"/>
    <w:rsid w:val="00C131D5"/>
    <w:rsid w:val="00C20280"/>
    <w:rsid w:val="00C2237E"/>
    <w:rsid w:val="00C443E4"/>
    <w:rsid w:val="00C65CD5"/>
    <w:rsid w:val="00C82BB4"/>
    <w:rsid w:val="00C84FD7"/>
    <w:rsid w:val="00C96EEF"/>
    <w:rsid w:val="00CB6CC3"/>
    <w:rsid w:val="00CB7455"/>
    <w:rsid w:val="00D17943"/>
    <w:rsid w:val="00D17D7D"/>
    <w:rsid w:val="00D21610"/>
    <w:rsid w:val="00D22975"/>
    <w:rsid w:val="00D372DB"/>
    <w:rsid w:val="00D503B7"/>
    <w:rsid w:val="00D562A6"/>
    <w:rsid w:val="00D72F36"/>
    <w:rsid w:val="00DB0E6D"/>
    <w:rsid w:val="00DB267E"/>
    <w:rsid w:val="00DC0DD1"/>
    <w:rsid w:val="00DD0E4B"/>
    <w:rsid w:val="00DD3D22"/>
    <w:rsid w:val="00DE3BBC"/>
    <w:rsid w:val="00E13721"/>
    <w:rsid w:val="00E30BE6"/>
    <w:rsid w:val="00E77347"/>
    <w:rsid w:val="00E836C6"/>
    <w:rsid w:val="00E95D6E"/>
    <w:rsid w:val="00EA1DAF"/>
    <w:rsid w:val="00EB6902"/>
    <w:rsid w:val="00EC6CEB"/>
    <w:rsid w:val="00EC76B4"/>
    <w:rsid w:val="00F12B12"/>
    <w:rsid w:val="00F14C9F"/>
    <w:rsid w:val="00F232FA"/>
    <w:rsid w:val="00F26A28"/>
    <w:rsid w:val="00F321E2"/>
    <w:rsid w:val="00F468DB"/>
    <w:rsid w:val="00F66AA9"/>
    <w:rsid w:val="00F67FB3"/>
    <w:rsid w:val="00F714DD"/>
    <w:rsid w:val="00F80D7C"/>
    <w:rsid w:val="00F978DA"/>
    <w:rsid w:val="00FA0B57"/>
    <w:rsid w:val="00FA3D9B"/>
    <w:rsid w:val="00FC516C"/>
    <w:rsid w:val="00FD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52C53"/>
  <w15:chartTrackingRefBased/>
  <w15:docId w15:val="{7BD604D4-A314-461E-BC0A-055034F0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8D6"/>
    <w:pPr>
      <w:bidi/>
      <w:spacing w:line="360" w:lineRule="auto"/>
      <w:jc w:val="both"/>
    </w:pPr>
    <w:rPr>
      <w:rFonts w:ascii="IRANSans" w:eastAsia="IRANSans" w:hAnsi="IRANSans" w:cs="IRANSans"/>
      <w:color w:val="000000" w:themeColor="text1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993"/>
    <w:pPr>
      <w:outlineLvl w:val="0"/>
    </w:pPr>
    <w:rPr>
      <w:b/>
      <w:bCs/>
      <w:color w:val="00999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993"/>
    <w:pPr>
      <w:outlineLvl w:val="1"/>
    </w:pPr>
    <w:rPr>
      <w:b/>
      <w:bCs/>
      <w:color w:val="009999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1993"/>
    <w:pPr>
      <w:outlineLvl w:val="2"/>
    </w:pPr>
    <w:rPr>
      <w:b/>
      <w:bCs/>
      <w:color w:val="009999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346F0"/>
    <w:pPr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C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C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AA9"/>
    <w:pPr>
      <w:numPr>
        <w:numId w:val="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56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2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2A6"/>
    <w:rPr>
      <w:rFonts w:asciiTheme="majorBidi" w:hAnsiTheme="majorBidi" w:cs="B Nazani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2A6"/>
    <w:rPr>
      <w:rFonts w:ascii="Segoe UI" w:hAnsi="Segoe UI" w:cs="Segoe UI"/>
      <w:sz w:val="18"/>
      <w:szCs w:val="18"/>
    </w:rPr>
  </w:style>
  <w:style w:type="table" w:styleId="GridTable6Colorful-Accent3">
    <w:name w:val="Grid Table 6 Colorful Accent 3"/>
    <w:basedOn w:val="TableNormal"/>
    <w:uiPriority w:val="51"/>
    <w:rsid w:val="00D562A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31993"/>
    <w:rPr>
      <w:rFonts w:ascii="IRANSans" w:eastAsia="IRANSans" w:hAnsi="IRANSans" w:cs="IRANSans"/>
      <w:b/>
      <w:bCs/>
      <w:color w:val="009999"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31993"/>
    <w:rPr>
      <w:rFonts w:ascii="IRANSans" w:eastAsia="IRANSans" w:hAnsi="IRANSans" w:cs="IRANSans"/>
      <w:b/>
      <w:bCs/>
      <w:color w:val="009999"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831993"/>
    <w:rPr>
      <w:rFonts w:ascii="IRANSans" w:eastAsia="IRANSans" w:hAnsi="IRANSans" w:cs="IRANSans"/>
      <w:b/>
      <w:bCs/>
      <w:color w:val="009999"/>
      <w:sz w:val="28"/>
      <w:szCs w:val="28"/>
      <w:lang w:bidi="fa-IR"/>
    </w:rPr>
  </w:style>
  <w:style w:type="table" w:styleId="TableGrid">
    <w:name w:val="Table Grid"/>
    <w:basedOn w:val="TableNormal"/>
    <w:uiPriority w:val="39"/>
    <w:rsid w:val="00AF7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mranModernTable">
    <w:name w:val="Omran Modern Table"/>
    <w:basedOn w:val="TableNormal"/>
    <w:uiPriority w:val="99"/>
    <w:rsid w:val="0081341B"/>
    <w:pPr>
      <w:spacing w:after="0" w:line="240" w:lineRule="auto"/>
      <w:jc w:val="center"/>
    </w:pPr>
    <w:rPr>
      <w:rFonts w:ascii="IRANSans UltraLight" w:eastAsia="IRANSans UltraLight" w:hAnsi="IRANSans UltraLight" w:cs="IRANSans UltraLight"/>
    </w:rPr>
    <w:tblPr>
      <w:jc w:val="right"/>
      <w:tblInd w:w="0" w:type="dxa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rPr>
      <w:jc w:val="right"/>
    </w:trPr>
    <w:tcPr>
      <w:vAlign w:val="center"/>
    </w:tcPr>
    <w:tblStylePr w:type="firstRow">
      <w:pPr>
        <w:jc w:val="center"/>
      </w:pPr>
      <w:tblPr/>
      <w:tcPr>
        <w:shd w:val="clear" w:color="auto" w:fill="F2F2F2" w:themeFill="background1" w:themeFillShade="F2"/>
        <w:vAlign w:val="top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6006E"/>
    <w:pPr>
      <w:keepNext/>
      <w:spacing w:after="200" w:line="240" w:lineRule="auto"/>
      <w:jc w:val="center"/>
    </w:pPr>
    <w:rPr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2346F0"/>
    <w:rPr>
      <w:rFonts w:ascii="IRANSans" w:eastAsia="IRANSans" w:hAnsi="IRANSans" w:cs="IRANSans"/>
      <w:b/>
      <w:bCs/>
      <w:color w:val="009999"/>
      <w:sz w:val="24"/>
      <w:szCs w:val="24"/>
      <w:lang w:bidi="fa-IR"/>
    </w:rPr>
  </w:style>
  <w:style w:type="table" w:styleId="GridTable6Colorful">
    <w:name w:val="Grid Table 6 Colorful"/>
    <w:basedOn w:val="TableNormal"/>
    <w:uiPriority w:val="51"/>
    <w:rsid w:val="001600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B51320"/>
    <w:pPr>
      <w:spacing w:after="0"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  <w:spacing w:after="0"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320"/>
    <w:rPr>
      <w:lang w:bidi="fa-IR"/>
    </w:rPr>
  </w:style>
  <w:style w:type="table" w:styleId="GridTable1Light-Accent6">
    <w:name w:val="Grid Table 1 Light Accent 6"/>
    <w:basedOn w:val="TableNormal"/>
    <w:uiPriority w:val="46"/>
    <w:rsid w:val="005E7FCE"/>
    <w:pPr>
      <w:spacing w:after="0"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5E7FCE"/>
    <w:pPr>
      <w:spacing w:after="0"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5E7FCE"/>
    <w:pPr>
      <w:tabs>
        <w:tab w:val="center" w:pos="4513"/>
        <w:tab w:val="right" w:pos="9026"/>
      </w:tabs>
      <w:spacing w:after="0"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7FCE"/>
    <w:rPr>
      <w:lang w:bidi="fa-IR"/>
    </w:rPr>
  </w:style>
  <w:style w:type="character" w:styleId="Hyperlink">
    <w:name w:val="Hyperlink"/>
    <w:basedOn w:val="DefaultParagraphFont"/>
    <w:uiPriority w:val="99"/>
    <w:unhideWhenUsed/>
    <w:rsid w:val="005E7FCE"/>
    <w:rPr>
      <w:color w:val="0563C1" w:themeColor="hyperlink"/>
      <w:u w:val="single"/>
    </w:rPr>
  </w:style>
  <w:style w:type="character" w:customStyle="1" w:styleId="cursordefault">
    <w:name w:val="cursordefault"/>
    <w:basedOn w:val="DefaultParagraphFont"/>
    <w:rsid w:val="005E7FCE"/>
  </w:style>
  <w:style w:type="paragraph" w:styleId="NormalWeb">
    <w:name w:val="Normal (Web)"/>
    <w:basedOn w:val="Normal"/>
    <w:uiPriority w:val="99"/>
    <w:unhideWhenUsed/>
    <w:rsid w:val="005E7FCE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bidi="ar-SA"/>
    </w:rPr>
  </w:style>
  <w:style w:type="character" w:styleId="Strong">
    <w:name w:val="Strong"/>
    <w:basedOn w:val="DefaultParagraphFont"/>
    <w:uiPriority w:val="22"/>
    <w:qFormat/>
    <w:rsid w:val="005E7FCE"/>
    <w:rPr>
      <w:b/>
      <w:bCs/>
    </w:rPr>
  </w:style>
  <w:style w:type="character" w:customStyle="1" w:styleId="intexthighlight">
    <w:name w:val="intexthighlight"/>
    <w:basedOn w:val="DefaultParagraphFont"/>
    <w:rsid w:val="005E7FCE"/>
  </w:style>
  <w:style w:type="character" w:customStyle="1" w:styleId="Heading5Char">
    <w:name w:val="Heading 5 Char"/>
    <w:basedOn w:val="DefaultParagraphFont"/>
    <w:link w:val="Heading5"/>
    <w:uiPriority w:val="9"/>
    <w:semiHidden/>
    <w:rsid w:val="00791CA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1CA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fa-I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1CA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767171" w:themeColor="background2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1CAE"/>
    <w:rPr>
      <w:rFonts w:ascii="IRANSans" w:eastAsia="IRANSans" w:hAnsi="IRANSans" w:cs="IRANSans"/>
      <w:i/>
      <w:iCs/>
      <w:color w:val="767171" w:themeColor="background2" w:themeShade="80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CAE"/>
    <w:rPr>
      <w:rFonts w:ascii="IRANSans" w:eastAsia="IRANSans" w:hAnsi="IRANSans" w:cs="IRANSans"/>
      <w:b/>
      <w:bCs/>
      <w:color w:val="000000" w:themeColor="text1"/>
      <w:sz w:val="20"/>
      <w:szCs w:val="20"/>
      <w:lang w:bidi="fa-IR"/>
    </w:rPr>
  </w:style>
  <w:style w:type="character" w:styleId="PlaceholderText">
    <w:name w:val="Placeholder Text"/>
    <w:basedOn w:val="DefaultParagraphFont"/>
    <w:uiPriority w:val="99"/>
    <w:semiHidden/>
    <w:rsid w:val="00791CAE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791CAE"/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791CA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791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mranModernTable1">
    <w:name w:val="Omran Modern Table1"/>
    <w:basedOn w:val="TableNormal"/>
    <w:uiPriority w:val="99"/>
    <w:rsid w:val="00791CAE"/>
    <w:pPr>
      <w:spacing w:after="0" w:line="240" w:lineRule="auto"/>
      <w:jc w:val="center"/>
    </w:pPr>
    <w:rPr>
      <w:rFonts w:ascii="IRANSans UltraLight" w:eastAsia="IRANSans UltraLight" w:hAnsi="IRANSans UltraLight" w:cs="IRANSans UltraLight"/>
    </w:rPr>
    <w:tblPr>
      <w:jc w:val="right"/>
      <w:tblInd w:w="0" w:type="dxa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rPr>
      <w:jc w:val="right"/>
    </w:trPr>
    <w:tcPr>
      <w:vAlign w:val="center"/>
    </w:tcPr>
    <w:tblStylePr w:type="firstRow">
      <w:pPr>
        <w:jc w:val="center"/>
      </w:pPr>
      <w:tblPr/>
      <w:tcPr>
        <w:shd w:val="clear" w:color="auto" w:fill="F2F2F2" w:themeFill="background1" w:themeFillShade="F2"/>
        <w:vAlign w:val="top"/>
      </w:tcPr>
    </w:tblStylePr>
  </w:style>
  <w:style w:type="table" w:customStyle="1" w:styleId="GridTable6Colorful1">
    <w:name w:val="Grid Table 6 Colorful1"/>
    <w:basedOn w:val="TableNormal"/>
    <w:next w:val="GridTable6Colorful"/>
    <w:uiPriority w:val="51"/>
    <w:rsid w:val="00791CA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Emphasis">
    <w:name w:val="Emphasis"/>
    <w:basedOn w:val="DefaultParagraphFont"/>
    <w:uiPriority w:val="20"/>
    <w:qFormat/>
    <w:rsid w:val="00791CAE"/>
    <w:rPr>
      <w:i/>
      <w:iCs/>
    </w:rPr>
  </w:style>
  <w:style w:type="paragraph" w:customStyle="1" w:styleId="IntenseQuote1">
    <w:name w:val="Intense Quote1"/>
    <w:basedOn w:val="Normal"/>
    <w:next w:val="Normal"/>
    <w:uiPriority w:val="30"/>
    <w:qFormat/>
    <w:rsid w:val="00791CAE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767171"/>
    </w:rPr>
  </w:style>
  <w:style w:type="character" w:customStyle="1" w:styleId="IntenseQuoteChar1">
    <w:name w:val="Intense Quote Char1"/>
    <w:basedOn w:val="DefaultParagraphFont"/>
    <w:uiPriority w:val="30"/>
    <w:rsid w:val="00791CAE"/>
    <w:rPr>
      <w:rFonts w:ascii="IRANSans" w:eastAsia="IRANSans" w:hAnsi="IRANSans" w:cs="IRANSans"/>
      <w:i/>
      <w:iCs/>
      <w:color w:val="5B9BD5" w:themeColor="accent1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4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11121-759B-4110-9BA4-E98FACB2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poorya_computer</dc:creator>
  <cp:keywords/>
  <dc:description/>
  <cp:lastModifiedBy>Nazila</cp:lastModifiedBy>
  <cp:revision>20</cp:revision>
  <dcterms:created xsi:type="dcterms:W3CDTF">2020-11-09T14:45:00Z</dcterms:created>
  <dcterms:modified xsi:type="dcterms:W3CDTF">2020-11-14T07:16:00Z</dcterms:modified>
</cp:coreProperties>
</file>